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b8d5ec3ef74dc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PPL1PC5</w:t>
            </w:r>
            <w:r>
              <w:rPr>
                <w:b/>
              </w:rPr>
              <w:br/>
            </w:r>
            <w:r>
              <w:rPr>
                <w:b/>
              </w:rPr>
              <w:t>Prepare and finish simple salad and fruit dishes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01a7bffe8264d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preparing and presenting salad and fruit dishes, for example:</w:t>
      </w:r>
    </w:p>
    <w:p>
      <w:pPr/>
      <w:r>
        <w:rPr>
          <w:lang w:val="en-GB"/>
        </w:rPr>
        <w:t>This standard focuses on the technical knowledge and skills required to prepare and finish simple salad and fruit dishes; however it should be assessed in the wider context of safe and hygienic working practices.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It is recommended that the following NOS, selected as appropriate to the job role and organisation, are referenced in conjunction with the technical skills and knowledge for the standard:</w:t>
      </w:r>
    </w:p>
    <w:p>
      <w:pPr/>
      <w:r>
        <w:rPr>
          <w:lang w:val="en-GB"/>
        </w:rPr>
        <w:t>When you have completed this standard you will be able to demonstrate your understanding of and your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Check the ingredients to make sure they are fit for preparation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Choose the correct tools, knives and equipment to prepare and finish salad and fruit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Use the tools, knives and equipment correctly when preparing and finishing salad and fruit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Prepare the ingredients correctly for the dish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Present the dish to meet requirements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Store any prepared items not for immediate use in line with food safety regulations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How to store salad and fruit before preparation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What you should look for to make sure each type of salad, fruit and other ingredients are fit for use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Why and to whom you should report any problems with the salad, fruit or other ingredients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The right tools and equipment for the preparation methods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Why it is important to use the correct tools and equipment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How you should carry out the preparation methods correctly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The correct storage requirements for simple salad and fruit dishes not for immediate consumption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Ingredients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frozen fruit</w:t>
      </w:r>
    </w:p>
    <w:p>
      <w:pPr/>
      <w:r>
        <w:rPr>
          <w:lang w:val="en-GB"/>
        </w:rPr>
        <w:t>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fresh fruit</w:t>
      </w:r>
    </w:p>
    <w:p>
      <w:pPr/>
      <w:r>
        <w:rPr>
          <w:lang w:val="en-GB"/>
        </w:rPr>
        <w:t>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fresh salad</w:t>
      </w:r>
    </w:p>
    <w:p>
      <w:pPr/>
      <w:r>
        <w:rPr>
          <w:lang w:val="en-GB"/>
        </w:rPr>
        <w:t>1.4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prepared fruit</w:t>
      </w:r>
    </w:p>
    <w:p>
      <w:pPr/>
      <w:r>
        <w:rPr>
          <w:lang w:val="en-GB"/>
        </w:rPr>
        <w:t>1.5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prepared salad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by</w:t>
      </w:r>
    </w:p>
    <w:p>
      <w:pPr/>
      <w:r>
        <w:rPr>
          <w:lang w:val="en-GB"/>
        </w:rPr>
        <w:t>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peeling</w:t>
      </w:r>
    </w:p>
    <w:p>
      <w:pPr/>
      <w:r>
        <w:rPr>
          <w:lang w:val="en-GB"/>
        </w:rPr>
        <w:t>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trimming</w:t>
      </w:r>
    </w:p>
    <w:p>
      <w:pPr/>
      <w:r>
        <w:rPr>
          <w:lang w:val="en-GB"/>
        </w:rPr>
        <w:t>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washing</w:t>
      </w:r>
    </w:p>
    <w:p>
      <w:pPr/>
      <w:r>
        <w:rPr>
          <w:lang w:val="en-GB"/>
        </w:rPr>
        <w:t>2.4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soaking</w:t>
      </w:r>
    </w:p>
    <w:p>
      <w:pPr/>
      <w:r>
        <w:rPr>
          <w:lang w:val="en-GB"/>
        </w:rPr>
        <w:t>2.5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cutting</w:t>
      </w:r>
    </w:p>
    <w:p>
      <w:pPr/>
      <w:r>
        <w:rPr>
          <w:lang w:val="en-GB"/>
        </w:rPr>
        <w:t>2.6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mixing</w:t>
      </w:r>
    </w:p>
    <w:p>
      <w:pPr/>
      <w:r>
        <w:rPr>
          <w:lang w:val="en-GB"/>
        </w:rPr>
        <w:t>2.7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seasoning</w:t>
      </w:r>
    </w:p>
    <w:p>
      <w:pPr/>
      <w:r>
        <w:rPr>
          <w:lang w:val="en-GB"/>
        </w:rPr>
        <w:t>2.8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portioning</w:t>
      </w:r>
    </w:p>
    <w:p>
      <w:pPr/>
      <w:r>
        <w:rPr>
          <w:lang w:val="en-GB"/>
        </w:rPr>
        <w:t>2.9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presenting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PPL1PC5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Chef, Cook, Kitchen Assistant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Food Production and Cooking, Hospitality - Professional Cookery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prepare, finish, salad, fruit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0259e2a7f644654" /><Relationship Type="http://schemas.openxmlformats.org/officeDocument/2006/relationships/numbering" Target="/word/numbering.xml" Id="R4fa5c0d8ded548c4" /><Relationship Type="http://schemas.openxmlformats.org/officeDocument/2006/relationships/settings" Target="/word/settings.xml" Id="R4dbc00d0f1604668" /><Relationship Type="http://schemas.openxmlformats.org/officeDocument/2006/relationships/image" Target="/word/media/e9d1266a-cc7c-462b-b20a-81a064fa79f1.png" Id="R201a7bffe8264d9b" /></Relationships>
</file>