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98b4ab9a6549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PPL1PC3</w:t>
            </w:r>
            <w:r>
              <w:rPr>
                <w:b/>
              </w:rPr>
              <w:br/>
            </w:r>
            <w:r>
              <w:rPr>
                <w:b/>
              </w:rPr>
              <w:t>Prepare and cook fish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3015fc83294a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cooking fish for simple dishes, for example:</w:t>
      </w:r>
    </w:p>
    <w:p>
      <w:pPr/>
      <w:r>
        <w:rPr>
          <w:lang w:val="en-GB"/>
        </w:rPr>
        <w:t>This standard focuses on the technical knowledge and skills required to prepare and cook fish;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De-frost fish if necessary, correctly and according to food safety guidelines</w:t>
      </w:r>
    </w:p>
    <w:p>
      <w:pPr/>
      <w:r>
        <w:rPr>
          <w:lang w:val="en-GB"/>
        </w:rPr>
        <w:t xml:space="preserve"> 2. </w:t>
      </w:r>
    </w:p>
    <w:p>
      <w:pPr/>
      <w:r>
        <w:rPr>
          <w:lang w:val="en-GB"/>
        </w:rPr>
        <w:t>Check that the fish is fit for cooking</w:t>
      </w:r>
    </w:p>
    <w:p>
      <w:pPr/>
      <w:r>
        <w:rPr>
          <w:lang w:val="en-GB"/>
        </w:rPr>
        <w:t xml:space="preserve"> 3. </w:t>
      </w:r>
    </w:p>
    <w:p>
      <w:pPr/>
      <w:r>
        <w:rPr>
          <w:lang w:val="en-GB"/>
        </w:rPr>
        <w:t>Choose the right tools and equipment for preparing and cooking fish</w:t>
      </w:r>
    </w:p>
    <w:p>
      <w:pPr/>
      <w:r>
        <w:rPr>
          <w:lang w:val="en-GB"/>
        </w:rPr>
        <w:t xml:space="preserve"> 4. </w:t>
      </w:r>
    </w:p>
    <w:p>
      <w:pPr/>
      <w:r>
        <w:rPr>
          <w:lang w:val="en-GB"/>
        </w:rPr>
        <w:t>Use the tools and equipment correctly when preparing and cooking fish</w:t>
      </w:r>
    </w:p>
    <w:p>
      <w:pPr/>
      <w:r>
        <w:rPr>
          <w:lang w:val="en-GB"/>
        </w:rPr>
        <w:t xml:space="preserve"> 5. </w:t>
      </w:r>
    </w:p>
    <w:p>
      <w:pPr/>
      <w:r>
        <w:rPr>
          <w:lang w:val="en-GB"/>
        </w:rPr>
        <w:t>Prepare the fish to meet requirements</w:t>
      </w:r>
    </w:p>
    <w:p>
      <w:pPr/>
      <w:r>
        <w:rPr>
          <w:lang w:val="en-GB"/>
        </w:rPr>
        <w:t xml:space="preserve"> 6. </w:t>
      </w:r>
    </w:p>
    <w:p>
      <w:pPr/>
      <w:r>
        <w:rPr>
          <w:lang w:val="en-GB"/>
        </w:rPr>
        <w:t>Cook the fish as required</w:t>
      </w:r>
    </w:p>
    <w:p>
      <w:pPr/>
      <w:r>
        <w:rPr>
          <w:lang w:val="en-GB"/>
        </w:rPr>
        <w:t xml:space="preserve"> 7. </w:t>
      </w:r>
    </w:p>
    <w:p>
      <w:pPr/>
      <w:r>
        <w:rPr>
          <w:lang w:val="en-GB"/>
        </w:rPr>
        <w:t>Finish the fish as required</w:t>
      </w:r>
    </w:p>
    <w:p>
      <w:pPr/>
      <w:r>
        <w:rPr>
          <w:lang w:val="en-GB"/>
        </w:rPr>
        <w:t xml:space="preserve"> 8. </w:t>
      </w:r>
    </w:p>
    <w:p>
      <w:pPr/>
      <w:r>
        <w:rPr>
          <w:lang w:val="en-GB"/>
        </w:rPr>
        <w:t>Make sure the fish is at the right temperature for holding and serving</w:t>
      </w:r>
    </w:p>
    <w:p>
      <w:pPr/>
      <w:r>
        <w:rPr>
          <w:lang w:val="en-GB"/>
        </w:rPr>
        <w:t xml:space="preserve"> 9. </w:t>
      </w:r>
    </w:p>
    <w:p>
      <w:pPr/>
      <w:r>
        <w:rPr>
          <w:lang w:val="en-GB"/>
        </w:rPr>
        <w:t>Store any fish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store fish correctly before cooking</w:t>
      </w:r>
    </w:p>
    <w:p>
      <w:pPr>
        <w:numPr>
          <w:ilvl w:val="0"/>
          <w:numId w:val="1"/>
        </w:numPr>
      </w:pPr>
      <w:r>
        <w:t>How to check that fish are fit for preparation and cooking</w:t>
      </w:r>
    </w:p>
    <w:p>
      <w:pPr>
        <w:numPr>
          <w:ilvl w:val="0"/>
          <w:numId w:val="1"/>
        </w:numPr>
      </w:pPr>
      <w:r>
        <w:t>How to decide whether fish needs de-frosting before cooking and why this is important</w:t>
      </w:r>
    </w:p>
    <w:p>
      <w:pPr>
        <w:numPr>
          <w:ilvl w:val="0"/>
          <w:numId w:val="1"/>
        </w:numPr>
      </w:pPr>
      <w:r>
        <w:t>How to de-frost fish correctly and why this is important</w:t>
      </w:r>
    </w:p>
    <w:p>
      <w:pPr>
        <w:numPr>
          <w:ilvl w:val="0"/>
          <w:numId w:val="1"/>
        </w:numPr>
      </w:pPr>
      <w:r>
        <w:t>Why and to whom you should report any problems with the fish or other ingredients</w:t>
      </w:r>
    </w:p>
    <w:p>
      <w:pPr>
        <w:numPr>
          <w:ilvl w:val="0"/>
          <w:numId w:val="1"/>
        </w:numPr>
      </w:pPr>
      <w:r>
        <w:t>The right temperatures and cooking times for different types of fish</w:t>
      </w:r>
    </w:p>
    <w:p>
      <w:pPr>
        <w:numPr>
          <w:ilvl w:val="0"/>
          <w:numId w:val="1"/>
        </w:numPr>
      </w:pPr>
      <w:r>
        <w:t>The right tools and equipment for the preparation methods</w:t>
      </w:r>
    </w:p>
    <w:p>
      <w:pPr>
        <w:numPr>
          <w:ilvl w:val="0"/>
          <w:numId w:val="1"/>
        </w:numPr>
      </w:pPr>
      <w:r>
        <w:t>How to prepare fish correctly</w:t>
      </w:r>
    </w:p>
    <w:p>
      <w:pPr>
        <w:numPr>
          <w:ilvl w:val="0"/>
          <w:numId w:val="1"/>
        </w:numPr>
      </w:pPr>
      <w:r>
        <w:t>The right tools and equipment for the cooking methods:</w:t>
      </w:r>
    </w:p>
    <w:p>
      <w:pPr>
        <w:numPr>
          <w:ilvl w:val="0"/>
          <w:numId w:val="1"/>
        </w:numPr>
      </w:pPr>
      <w:r>
        <w:t>Why it is important to use the right tools and equipment</w:t>
      </w:r>
    </w:p>
    <w:p>
      <w:pPr>
        <w:numPr>
          <w:ilvl w:val="0"/>
          <w:numId w:val="1"/>
        </w:numPr>
      </w:pPr>
      <w:r>
        <w:t>How to carry out the cooking methods correctly</w:t>
      </w:r>
    </w:p>
    <w:p>
      <w:pPr>
        <w:numPr>
          <w:ilvl w:val="0"/>
          <w:numId w:val="1"/>
        </w:numPr>
      </w:pPr>
      <w:r>
        <w:t>How to decide which cooking methods are appropriate for different types of fish and how to make sure they are properly cooked</w:t>
      </w:r>
    </w:p>
    <w:p>
      <w:pPr>
        <w:numPr>
          <w:ilvl w:val="0"/>
          <w:numId w:val="1"/>
        </w:numPr>
      </w:pPr>
      <w:r>
        <w:t>How to garnish and present cooked fish according to requirements</w:t>
      </w:r>
    </w:p>
    <w:p>
      <w:pPr>
        <w:numPr>
          <w:ilvl w:val="0"/>
          <w:numId w:val="1"/>
        </w:numPr>
      </w:pPr>
      <w:r>
        <w:t>The correct temperatures for holding and serving fish</w:t>
      </w:r>
    </w:p>
    <w:p>
      <w:pPr>
        <w:numPr>
          <w:ilvl w:val="0"/>
          <w:numId w:val="1"/>
        </w:numPr>
      </w:pPr>
      <w:r>
        <w:t>The correct storage requirements for fish products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Fish</w:t>
      </w:r>
    </w:p>
    <w:p>
      <w:pPr/>
      <w:r>
        <w:rPr>
          <w:lang w:val="en-GB"/>
        </w:rPr>
        <w:t>1.1</w:t>
      </w:r>
    </w:p>
    <w:p>
      <w:pPr/>
      <w:r>
        <w:rPr>
          <w:lang w:val="en-GB"/>
        </w:rPr>
        <w:t xml:space="preserve">‍ </w:t>
      </w:r>
    </w:p>
    <w:p>
      <w:pPr/>
      <w:r>
        <w:rPr>
          <w:lang w:val="en-GB"/>
        </w:rPr>
        <w:t>coated</w:t>
      </w:r>
    </w:p>
    <w:p>
      <w:pPr/>
      <w:r>
        <w:rPr>
          <w:lang w:val="en-GB"/>
        </w:rPr>
        <w:t>1.2</w:t>
      </w:r>
    </w:p>
    <w:p>
      <w:pPr/>
      <w:r>
        <w:rPr>
          <w:lang w:val="en-GB"/>
        </w:rPr>
        <w:t xml:space="preserve">‍ </w:t>
      </w:r>
    </w:p>
    <w:p>
      <w:pPr/>
      <w:r>
        <w:rPr>
          <w:lang w:val="en-GB"/>
        </w:rPr>
        <w:t>uncoated</w:t>
      </w:r>
    </w:p>
    <w:p>
      <w:pPr/>
      <w:r>
        <w:rPr>
          <w:lang w:val="en-GB"/>
        </w:rPr>
        <w:t>1.3</w:t>
      </w:r>
    </w:p>
    <w:p>
      <w:pPr/>
      <w:r>
        <w:rPr>
          <w:lang w:val="en-GB"/>
        </w:rPr>
        <w:t xml:space="preserve">‍ </w:t>
      </w:r>
    </w:p>
    <w:p>
      <w:pPr/>
      <w:r>
        <w:rPr>
          <w:lang w:val="en-GB"/>
        </w:rPr>
        <w:t>frozen</w:t>
      </w:r>
    </w:p>
    <w:p>
      <w:pPr/>
      <w:r>
        <w:rPr>
          <w:lang w:val="en-GB"/>
        </w:rPr>
        <w:t>1.4</w:t>
      </w:r>
    </w:p>
    <w:p>
      <w:pPr/>
      <w:r>
        <w:rPr>
          <w:lang w:val="en-GB"/>
        </w:rPr>
        <w:t xml:space="preserve">‍ </w:t>
      </w:r>
    </w:p>
    <w:p>
      <w:pPr/>
      <w:r>
        <w:rPr>
          <w:lang w:val="en-GB"/>
        </w:rPr>
        <w:t>unfrozen</w:t>
      </w:r>
    </w:p>
    <w:p>
      <w:pPr/>
      <w:r>
        <w:rPr>
          <w:lang w:val="en-GB"/>
        </w:rPr>
        <w:t>2.</w:t>
      </w:r>
    </w:p>
    <w:p>
      <w:pPr/>
      <w:r>
        <w:rPr>
          <w:lang w:val="en-GB"/>
        </w:rPr>
        <w:t xml:space="preserve">‍ </w:t>
      </w:r>
    </w:p>
    <w:p>
      <w:pPr/>
      <w:r>
        <w:rPr>
          <w:lang w:val="en-GB"/>
        </w:rPr>
        <w:t>Preparation methods</w:t>
      </w:r>
    </w:p>
    <w:p>
      <w:pPr/>
      <w:r>
        <w:rPr>
          <w:lang w:val="en-GB"/>
        </w:rPr>
        <w:br/>
      </w:r>
    </w:p>
    <w:p>
      <w:pPr/>
      <w:r>
        <w:rPr>
          <w:lang w:val="en-GB"/>
        </w:rPr>
        <w:t>2.1</w:t>
      </w:r>
    </w:p>
    <w:p>
      <w:pPr/>
      <w:r>
        <w:rPr>
          <w:lang w:val="en-GB"/>
        </w:rPr>
        <w:t xml:space="preserve">‍ </w:t>
      </w:r>
    </w:p>
    <w:p>
      <w:pPr/>
      <w:r>
        <w:rPr>
          <w:lang w:val="en-GB"/>
        </w:rPr>
        <w:t>de-frosting</w:t>
      </w:r>
    </w:p>
    <w:p>
      <w:pPr/>
      <w:r>
        <w:rPr>
          <w:lang w:val="en-GB"/>
        </w:rPr>
        <w:t>2.2</w:t>
      </w:r>
    </w:p>
    <w:p>
      <w:pPr/>
      <w:r>
        <w:rPr>
          <w:lang w:val="en-GB"/>
        </w:rPr>
        <w:t xml:space="preserve">‍ </w:t>
      </w:r>
    </w:p>
    <w:p>
      <w:pPr/>
      <w:r>
        <w:rPr>
          <w:lang w:val="en-GB"/>
        </w:rPr>
        <w:t>coating</w:t>
      </w:r>
    </w:p>
    <w:p>
      <w:pPr/>
      <w:r>
        <w:rPr>
          <w:lang w:val="en-GB"/>
        </w:rPr>
        <w:t>3.</w:t>
      </w:r>
    </w:p>
    <w:p>
      <w:pPr/>
      <w:r>
        <w:rPr>
          <w:lang w:val="en-GB"/>
        </w:rPr>
        <w:t xml:space="preserve">‍ </w:t>
      </w:r>
    </w:p>
    <w:p>
      <w:pPr/>
      <w:r>
        <w:rPr>
          <w:lang w:val="en-GB"/>
        </w:rPr>
        <w:t>Cooking methods</w:t>
      </w:r>
    </w:p>
    <w:p>
      <w:pPr/>
      <w:r>
        <w:rPr>
          <w:lang w:val="en-GB"/>
        </w:rPr>
        <w:br/>
      </w:r>
    </w:p>
    <w:p>
      <w:pPr/>
      <w:r>
        <w:rPr>
          <w:lang w:val="en-GB"/>
        </w:rPr>
        <w:t>3.1</w:t>
      </w:r>
    </w:p>
    <w:p>
      <w:pPr/>
      <w:r>
        <w:rPr>
          <w:lang w:val="en-GB"/>
        </w:rPr>
        <w:t xml:space="preserve">‍ </w:t>
      </w:r>
    </w:p>
    <w:p>
      <w:pPr/>
      <w:r>
        <w:rPr>
          <w:lang w:val="en-GB"/>
        </w:rPr>
        <w:t>frying (deep / shallow)</w:t>
      </w:r>
    </w:p>
    <w:p>
      <w:pPr/>
      <w:r>
        <w:rPr>
          <w:lang w:val="en-GB"/>
        </w:rPr>
        <w:t>3.2</w:t>
      </w:r>
    </w:p>
    <w:p>
      <w:pPr/>
      <w:r>
        <w:rPr>
          <w:lang w:val="en-GB"/>
        </w:rPr>
        <w:t xml:space="preserve">‍ </w:t>
      </w:r>
    </w:p>
    <w:p>
      <w:pPr/>
      <w:r>
        <w:rPr>
          <w:lang w:val="en-GB"/>
        </w:rPr>
        <w:t>grilling</w:t>
      </w:r>
    </w:p>
    <w:p>
      <w:pPr/>
      <w:r>
        <w:rPr>
          <w:lang w:val="en-GB"/>
        </w:rPr>
        <w:t>3.3</w:t>
      </w:r>
    </w:p>
    <w:p>
      <w:pPr/>
      <w:r>
        <w:rPr>
          <w:lang w:val="en-GB"/>
        </w:rPr>
        <w:t xml:space="preserve">‍ </w:t>
      </w:r>
    </w:p>
    <w:p>
      <w:pPr/>
      <w:r>
        <w:rPr>
          <w:lang w:val="en-GB"/>
        </w:rPr>
        <w:t>baking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PPL1PC3</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Professional Cookery</w:t>
      </w:r>
      <w:r>
        <w:rPr>
          <w:lang w:val="en-GB"/>
        </w:rPr>
        <w:br/>
      </w:r>
    </w:p>
    <w:p>
      <w:pPr/>
      <w:r>
        <w:rPr>
          <w:lang w:val="en-GB"/>
          <w:b/>
        </w:rPr>
        <w:t>Keywords</w:t>
      </w:r>
    </w:p>
    <w:p>
      <w:pPr/>
      <w:r>
        <w:rPr>
          <w:lang w:val="en-GB"/>
        </w:rPr>
        <w:t>prepare, cook, fish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D4C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b74987afa44d8a" /><Relationship Type="http://schemas.openxmlformats.org/officeDocument/2006/relationships/numbering" Target="/word/numbering.xml" Id="R0fdd6c7892a34467" /><Relationship Type="http://schemas.openxmlformats.org/officeDocument/2006/relationships/settings" Target="/word/settings.xml" Id="R7b8922c6f4d34548" /><Relationship Type="http://schemas.openxmlformats.org/officeDocument/2006/relationships/image" Target="/word/media/5a7456a5-8f9e-44da-8a8f-d236c127631b.png" Id="R683015fc83294a52" /></Relationships>
</file>