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c1a3389ab94b2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PPLCC21</w:t>
            </w:r>
            <w:r>
              <w:rPr>
                <w:b/>
              </w:rPr>
              <w:br/>
            </w:r>
            <w:r>
              <w:rPr>
                <w:b/>
              </w:rPr>
              <w:t>Provide an in-flight catering service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bb42bc2f7b4b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an in-flight catering service of drinks and / or food. It also covers maintaining passenger and service areas, including keeping equipment clean and dealing with waste, understanding your organisation's customer service standards and safe and hygienic working practices.</w:t>
      </w:r>
    </w:p>
    <w:p>
      <w:pPr/>
      <w:r>
        <w:rPr>
          <w:lang w:val="en-GB"/>
        </w:rPr>
        <w:t>This standard is for all members of the cabin crew.</w:t>
      </w:r>
    </w:p>
    <w:p>
      <w:pPr/>
      <w:r>
        <w:rPr>
          <w:lang w:val="en-GB"/>
        </w:rPr>
        <w:t>When you have completed this standard, you will be able to demonstrate your knowledge of and ability to:</w:t>
      </w:r>
    </w:p>
    <w:p>
      <w:pPr/>
      <w:r>
        <w:rPr>
          <w:lang w:val="en-GB"/>
        </w:rPr>
        <w:t>• Provide an in-flight catering service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Prepare for your in-flight catering service in line with the airline’s service standards and procedures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Follow the airline’s procedures for recording stock levels pre and post providing the in-flight catering service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Interact with passengers in a way which demonstrates the customer service values of the airline at all times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Present information on the in-flight catering service to passengers in a way that meets their needs and promotes the airline’s products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Listen and respond to passengers' comments, questions and needs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Provide the in-flight catering service in line with the airline’s procedures and relevant legislation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Follow the airline’s procedures for storing, rotating and maintaining in-flight catering products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Maintain the safety and security of in-flight catering products in line with the airline’s procedures and relevant legal requirements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Collect refuse and waste in line with the airline's procedures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Clean and store service equipment in line with the airline’s procedures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Carry out your work in accordance with relevant legislation, risk assessment requirements, codes of practice and airline policies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The airline’s procedures for preparing for and providing the in-flight catering service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The safe and hygienic working practices for providing the in-flight catering service and why these are important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The airline's service standards and customer service values and their importance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How to present product information to and interact with passengers during the in-flight catering service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The airline’s procedures for storing, rotating and maintaining in-flight catering products and the importance of following them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The airline’s and destination specific procedures for dealing with waste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How to respond to spillages and breakages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The importance of complying with food safety legislation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The age and local restrictions on in-flight catering products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The importance of, and procedures for maintaining the security of in-flight catering products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The types of situations that may occur when providing an in-flight catering service and how to deal with them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The relevant legal requirements relating to the in-flight catering service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The different types of dietary requirements and needs of passengers and how to cater for them in line with your organisation’s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Inflight-catering:</w:t>
      </w:r>
    </w:p>
    <w:p>
      <w:pPr/>
      <w:r>
        <w:rPr>
          <w:lang w:val="en-GB"/>
        </w:rPr>
        <w:t>a) Drink service only</w:t>
      </w:r>
    </w:p>
    <w:p>
      <w:pPr/>
      <w:r>
        <w:rPr>
          <w:lang w:val="en-GB"/>
        </w:rPr>
        <w:t>b) Food service only</w:t>
      </w:r>
    </w:p>
    <w:p>
      <w:pPr/>
      <w:r>
        <w:rPr>
          <w:lang w:val="en-GB"/>
        </w:rPr>
        <w:t>c) Combined food and drink service</w:t>
      </w:r>
    </w:p>
    <w:p>
      <w:pPr/>
      <w:r>
        <w:rPr>
          <w:lang w:val="en-GB"/>
        </w:rPr>
        <w:t>d) Complementary food and drink service</w:t>
      </w:r>
    </w:p>
    <w:p>
      <w:pPr/>
      <w:r>
        <w:rPr>
          <w:lang w:val="en-GB"/>
        </w:rPr>
        <w:t>e) Pre-paid food and / or drink service</w:t>
      </w:r>
    </w:p>
    <w:p>
      <w:pPr/>
      <w:r>
        <w:rPr>
          <w:lang w:val="en-GB"/>
        </w:rPr>
        <w:t>f) Retail / Buy on board food and / or drink service</w:t>
      </w:r>
    </w:p>
    <w:p>
      <w:pPr/>
      <w:r>
        <w:rPr>
          <w:lang w:val="en-GB"/>
        </w:rPr>
        <w:t>Relevant legislation includes:</w:t>
      </w:r>
    </w:p>
    <w:p>
      <w:pPr/>
      <w:r>
        <w:rPr>
          <w:lang w:val="en-GB"/>
        </w:rPr>
        <w:t>a) Consumer protection</w:t>
      </w:r>
    </w:p>
    <w:p>
      <w:pPr/>
      <w:r>
        <w:rPr>
          <w:lang w:val="en-GB"/>
        </w:rPr>
        <w:t>b) Trade description</w:t>
      </w:r>
    </w:p>
    <w:p>
      <w:pPr/>
      <w:r>
        <w:rPr>
          <w:lang w:val="en-GB"/>
        </w:rPr>
        <w:t>c) Environmental</w:t>
      </w:r>
    </w:p>
    <w:p>
      <w:pPr/>
      <w:r>
        <w:rPr>
          <w:lang w:val="en-GB"/>
        </w:rPr>
        <w:t>d) Food safety</w:t>
      </w:r>
    </w:p>
    <w:p>
      <w:pPr/>
      <w:r>
        <w:rPr>
          <w:lang w:val="en-GB"/>
        </w:rPr>
        <w:t>e) Allergens</w:t>
      </w:r>
    </w:p>
    <w:p>
      <w:pPr/>
      <w:r>
        <w:rPr>
          <w:lang w:val="en-GB"/>
        </w:rPr>
        <w:t>f) Food labelling</w:t>
      </w:r>
    </w:p>
    <w:p>
      <w:pPr/>
      <w:r>
        <w:rPr>
          <w:lang w:val="en-GB"/>
        </w:rPr>
        <w:t>g) Health and safety</w:t>
      </w:r>
    </w:p>
    <w:p>
      <w:pPr/>
      <w:r>
        <w:rPr>
          <w:lang w:val="en-GB"/>
        </w:rPr>
        <w:t>Dietary requirements and needs include:</w:t>
      </w:r>
    </w:p>
    <w:p>
      <w:pPr/>
      <w:r>
        <w:rPr>
          <w:lang w:val="en-GB"/>
        </w:rPr>
        <w:t>a) Food allergies and intolerances</w:t>
      </w:r>
    </w:p>
    <w:p>
      <w:pPr/>
      <w:r>
        <w:rPr>
          <w:lang w:val="en-GB"/>
        </w:rPr>
        <w:t>b) Religious</w:t>
      </w:r>
    </w:p>
    <w:p>
      <w:pPr/>
      <w:r>
        <w:rPr>
          <w:lang w:val="en-GB"/>
        </w:rPr>
        <w:t>c) Health</w:t>
      </w:r>
    </w:p>
    <w:p>
      <w:pPr/>
      <w:r>
        <w:rPr>
          <w:lang w:val="en-GB"/>
        </w:rPr>
        <w:t>d) Ethical</w:t>
      </w:r>
    </w:p>
    <w:p>
      <w:pPr/>
      <w:r>
        <w:rPr>
          <w:lang w:val="en-GB"/>
        </w:rPr>
        <w:t>e) Cultural</w:t>
      </w:r>
    </w:p>
    <w:p>
      <w:pPr/>
      <w:r>
        <w:rPr>
          <w:lang w:val="en-GB"/>
        </w:rPr>
        <w:t>f) Current dietary trends e.g. keto diet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GoSkills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GSKCC21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Transport Drivers and Operatives,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Operations in the Air - Cabin Crew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cabin crew, airlines, passengers, customer service, in-flight catering, aircraft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db6e00a2de46c1" /><Relationship Type="http://schemas.openxmlformats.org/officeDocument/2006/relationships/numbering" Target="/word/numbering.xml" Id="Rf1e64b510f4d4d94" /><Relationship Type="http://schemas.openxmlformats.org/officeDocument/2006/relationships/settings" Target="/word/settings.xml" Id="R50ef07598f02446b" /><Relationship Type="http://schemas.openxmlformats.org/officeDocument/2006/relationships/image" Target="/word/media/ea5c4662-dd61-4ddd-b89c-76268fe918b8.png" Id="Rf2bb42bc2f7b4b8d" /></Relationships>
</file>