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97c1a060c241d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 YW01</w:t>
            </w:r>
            <w:r>
              <w:rPr>
                <w:b/>
              </w:rPr>
              <w:br/>
            </w:r>
            <w:r>
              <w:rPr>
                <w:b/>
              </w:rPr>
              <w:t>Initiate, build and maintain relationships with young people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08773d77b643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Purposeful relationships with young people are at the heart of good youth work.</w:t>
      </w:r>
    </w:p>
    <w:p>
      <w:pPr/>
      <w:r>
        <w:rPr>
          <w:lang w:val="en-GB"/>
        </w:rPr>
        <w:t>It is important to know how to initiate such relationships and also the ways in which they can be maintained in order for young people to learn and develop.</w:t>
      </w:r>
    </w:p>
    <w:p>
      <w:pPr/>
      <w:r>
        <w:rPr>
          <w:lang w:val="en-GB"/>
        </w:rPr>
        <w:t>This standard is about initiating, building and maintaining personal relationships with young people.</w:t>
      </w:r>
    </w:p>
    <w:p>
      <w:pPr/>
      <w:r>
        <w:rPr>
          <w:lang w:val="en-GB"/>
        </w:rPr>
        <w:t>This standard is suitable for all youth work practitioners.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establish contact with young people using suitable locations</w:t>
      </w:r>
    </w:p>
    <w:p>
      <w:pPr>
        <w:numPr>
          <w:ilvl w:val="0"/>
          <w:numId w:val="1"/>
        </w:numPr>
      </w:pPr>
      <w:r>
        <w:t>initiate and hold conversations with young people at an appropriate time and place</w:t>
      </w:r>
    </w:p>
    <w:p>
      <w:pPr>
        <w:numPr>
          <w:ilvl w:val="0"/>
          <w:numId w:val="1"/>
        </w:numPr>
      </w:pPr>
      <w:r>
        <w:t>provide young people with information about your role and responsibilities and how you may work together</w:t>
      </w:r>
    </w:p>
    <w:p>
      <w:pPr>
        <w:numPr>
          <w:ilvl w:val="0"/>
          <w:numId w:val="1"/>
        </w:numPr>
      </w:pPr>
      <w:r>
        <w:t>agree with young people their role and responsibilities</w:t>
      </w:r>
    </w:p>
    <w:p>
      <w:pPr>
        <w:numPr>
          <w:ilvl w:val="0"/>
          <w:numId w:val="1"/>
        </w:numPr>
      </w:pPr>
      <w:r>
        <w:t>respond to any questions or issues raised by young people when they are developing proposals and plans</w:t>
      </w:r>
    </w:p>
    <w:p>
      <w:pPr>
        <w:numPr>
          <w:ilvl w:val="0"/>
          <w:numId w:val="1"/>
        </w:numPr>
      </w:pPr>
      <w:r>
        <w:t>maintain appropriate ethical, legal and contractual requirements in all dealings with young people</w:t>
      </w:r>
    </w:p>
    <w:p>
      <w:pPr>
        <w:numPr>
          <w:ilvl w:val="0"/>
          <w:numId w:val="1"/>
        </w:numPr>
      </w:pPr>
      <w:r>
        <w:t>meet the values and principles underpinning youth work in relation to the requirements of this standard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legal, organisational and codes of practice relevant to working with young people, and their impact for communicating with young people</w:t>
      </w:r>
    </w:p>
    <w:p>
      <w:pPr>
        <w:numPr>
          <w:ilvl w:val="0"/>
          <w:numId w:val="2"/>
        </w:numPr>
      </w:pPr>
      <w:r>
        <w:t>locations in the community where young people meet</w:t>
      </w:r>
    </w:p>
    <w:p>
      <w:pPr>
        <w:numPr>
          <w:ilvl w:val="0"/>
          <w:numId w:val="2"/>
        </w:numPr>
      </w:pPr>
      <w:r>
        <w:t>the importance of building trust and rapport with young people, and methods for achieving this for a range of young people</w:t>
      </w:r>
    </w:p>
    <w:p>
      <w:pPr>
        <w:numPr>
          <w:ilvl w:val="0"/>
          <w:numId w:val="2"/>
        </w:numPr>
      </w:pPr>
      <w:r>
        <w:t>different styles and forms of communication that may be appropriate for communicating with young people, including electronic channels</w:t>
      </w:r>
    </w:p>
    <w:p>
      <w:pPr>
        <w:numPr>
          <w:ilvl w:val="0"/>
          <w:numId w:val="2"/>
        </w:numPr>
      </w:pPr>
      <w:r>
        <w:t>the importance of non-verbal communication, such as body language, and how others use and interpret body language in different ways</w:t>
      </w:r>
    </w:p>
    <w:p>
      <w:pPr>
        <w:numPr>
          <w:ilvl w:val="0"/>
          <w:numId w:val="2"/>
        </w:numPr>
      </w:pPr>
      <w:r>
        <w:t>possible barriers to communication, their causes, and ways to overcome them</w:t>
      </w:r>
    </w:p>
    <w:p>
      <w:pPr>
        <w:numPr>
          <w:ilvl w:val="0"/>
          <w:numId w:val="2"/>
        </w:numPr>
      </w:pPr>
      <w:r>
        <w:t>the importance of clarifying what your expectations are</w:t>
      </w:r>
    </w:p>
    <w:p>
      <w:pPr>
        <w:numPr>
          <w:ilvl w:val="0"/>
          <w:numId w:val="2"/>
        </w:numPr>
      </w:pPr>
      <w:r>
        <w:t>the potential risks to your personal safety, and ways of addressing these</w:t>
      </w:r>
    </w:p>
    <w:p>
      <w:pPr>
        <w:numPr>
          <w:ilvl w:val="0"/>
          <w:numId w:val="2"/>
        </w:numPr>
      </w:pPr>
      <w:r>
        <w:t>requirements regarding confidentiality, and the importance of meeting these</w:t>
      </w:r>
    </w:p>
    <w:p>
      <w:pPr>
        <w:numPr>
          <w:ilvl w:val="0"/>
          <w:numId w:val="2"/>
        </w:numPr>
      </w:pPr>
      <w:r>
        <w:t>the boundaries of your personal competence and responsibility, when to involve others, and how to obtain advice and support</w:t>
      </w:r>
    </w:p>
    <w:p>
      <w:pPr>
        <w:numPr>
          <w:ilvl w:val="0"/>
          <w:numId w:val="2"/>
        </w:numPr>
      </w:pPr>
      <w:r>
        <w:t>the values and principles underpinning youth work in relation to the requirements of this standard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CLD Standards Council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LSI YW01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Youth 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Youth Work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Youth; young people; initiate; build; maintain; relationships; rapport; communicate; respect; value; support; encourage   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CBF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202D1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da4fb32c664ffe" /><Relationship Type="http://schemas.openxmlformats.org/officeDocument/2006/relationships/numbering" Target="/word/numbering.xml" Id="R4b9c75a076b94200" /><Relationship Type="http://schemas.openxmlformats.org/officeDocument/2006/relationships/settings" Target="/word/settings.xml" Id="R949369c3d2d44797" /><Relationship Type="http://schemas.openxmlformats.org/officeDocument/2006/relationships/image" Target="/word/media/f15d76aa-05e5-459b-a4e6-264a061644fe.png" Id="R2f08773d77b643af" /></Relationships>
</file>