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ad8ab3c4d0e4ee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GQAGP20</w:t>
            </w:r>
            <w:r>
              <w:rPr>
                <w:b/>
              </w:rPr>
              <w:br/>
            </w:r>
            <w:r>
              <w:rPr>
                <w:b/>
              </w:rPr>
              <w:t>Set up equipment for operations in glass container processing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c39f1bc6ead4cb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the skills and knowledge required to </w:t>
      </w:r>
    </w:p>
    <w:p>
      <w:pPr/>
      <w:r>
        <w:rPr>
          <w:lang w:val="en-GB"/>
        </w:rPr>
        <w:t>set up equipment in glass processing. The equipment is used to undertake work activities and you are expected to be able to set it up to meet a range of requirements. This involves obtaining the specifications for the products or materials that are being worked on and determining the correct settings for the equipment. It also covers monitoring the equipment during operation and identifying any indications of malfunction or poor performance.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health and safety requirements and procedures at all times</w:t>
      </w:r>
    </w:p>
    <w:p>
      <w:pPr>
        <w:numPr>
          <w:ilvl w:val="0"/>
          <w:numId w:val="1"/>
        </w:numPr>
      </w:pPr>
      <w:r>
        <w:t>identify and confirm specifications for the work being undertaken</w:t>
      </w:r>
    </w:p>
    <w:p>
      <w:pPr>
        <w:numPr>
          <w:ilvl w:val="0"/>
          <w:numId w:val="1"/>
        </w:numPr>
      </w:pPr>
      <w:r>
        <w:t>obtain manufacturers instructions for equipment used</w:t>
      </w:r>
    </w:p>
    <w:p>
      <w:pPr>
        <w:numPr>
          <w:ilvl w:val="0"/>
          <w:numId w:val="1"/>
        </w:numPr>
      </w:pPr>
      <w:r>
        <w:t>select equipment that is suitable and confirm it is available, in good working order and safe for use</w:t>
      </w:r>
    </w:p>
    <w:p>
      <w:pPr>
        <w:numPr>
          <w:ilvl w:val="0"/>
          <w:numId w:val="1"/>
        </w:numPr>
      </w:pPr>
      <w:r>
        <w:t>determine settings for glass container processing equipment to meet specifications</w:t>
      </w:r>
    </w:p>
    <w:p>
      <w:pPr>
        <w:numPr>
          <w:ilvl w:val="0"/>
          <w:numId w:val="1"/>
        </w:numPr>
      </w:pPr>
      <w:r>
        <w:t>confirm settings are adjusted on glass container processing equipment to meet specifications</w:t>
      </w:r>
    </w:p>
    <w:p>
      <w:pPr>
        <w:numPr>
          <w:ilvl w:val="0"/>
          <w:numId w:val="1"/>
        </w:numPr>
      </w:pPr>
      <w:r>
        <w:t>confirm glass container processing equipment is operated following standard operating procedures and manufacturers' instructions</w:t>
      </w:r>
    </w:p>
    <w:p>
      <w:pPr>
        <w:numPr>
          <w:ilvl w:val="0"/>
          <w:numId w:val="1"/>
        </w:numPr>
      </w:pPr>
      <w:r>
        <w:t>check monitoring and control systems meet specifications and are fully functional</w:t>
      </w:r>
    </w:p>
    <w:p>
      <w:pPr>
        <w:numPr>
          <w:ilvl w:val="0"/>
          <w:numId w:val="1"/>
        </w:numPr>
      </w:pPr>
      <w:r>
        <w:t>check glass container processing equipment, monitoring and control systems are accessible, clear of obstructions and debris, and clean</w:t>
      </w:r>
    </w:p>
    <w:p>
      <w:pPr>
        <w:numPr>
          <w:ilvl w:val="0"/>
          <w:numId w:val="1"/>
        </w:numPr>
      </w:pPr>
      <w:r>
        <w:t>check items liable to damage glass container processing equipment are removed immediately</w:t>
      </w:r>
    </w:p>
    <w:p>
      <w:pPr>
        <w:numPr>
          <w:ilvl w:val="0"/>
          <w:numId w:val="1"/>
        </w:numPr>
      </w:pPr>
      <w:r>
        <w:t>monitor glass container processing equipment to meet specifications</w:t>
      </w:r>
    </w:p>
    <w:p>
      <w:pPr>
        <w:numPr>
          <w:ilvl w:val="0"/>
          <w:numId w:val="1"/>
        </w:numPr>
      </w:pPr>
      <w:r>
        <w:t>identify any problems and deal with them following standard operating procedures</w:t>
      </w:r>
    </w:p>
    <w:p>
      <w:pPr>
        <w:numPr>
          <w:ilvl w:val="0"/>
          <w:numId w:val="1"/>
        </w:numPr>
      </w:pPr>
      <w:r>
        <w:t>record information in the appropriate information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health and safety responsibilities and obligations</w:t>
      </w:r>
    </w:p>
    <w:p>
      <w:pPr>
        <w:numPr>
          <w:ilvl w:val="0"/>
          <w:numId w:val="2"/>
        </w:numPr>
      </w:pPr>
      <w:r>
        <w:t>relevant health and safety procedures that need to be followed</w:t>
      </w:r>
    </w:p>
    <w:p>
      <w:pPr>
        <w:numPr>
          <w:ilvl w:val="0"/>
          <w:numId w:val="2"/>
        </w:numPr>
      </w:pPr>
      <w:r>
        <w:t>how to confirm specifications for the work being undertaken</w:t>
      </w:r>
    </w:p>
    <w:p>
      <w:pPr>
        <w:numPr>
          <w:ilvl w:val="0"/>
          <w:numId w:val="2"/>
        </w:numPr>
      </w:pPr>
      <w:r>
        <w:t>level of detail required in specifications</w:t>
      </w:r>
    </w:p>
    <w:p>
      <w:pPr>
        <w:numPr>
          <w:ilvl w:val="0"/>
          <w:numId w:val="2"/>
        </w:numPr>
      </w:pPr>
      <w:r>
        <w:t>glass container processing equipment to use for different work activities</w:t>
      </w:r>
    </w:p>
    <w:p>
      <w:pPr>
        <w:numPr>
          <w:ilvl w:val="0"/>
          <w:numId w:val="2"/>
        </w:numPr>
      </w:pPr>
      <w:r>
        <w:t>how different types of glass container processing equipment can be set up for different requirements</w:t>
      </w:r>
    </w:p>
    <w:p>
      <w:pPr>
        <w:numPr>
          <w:ilvl w:val="0"/>
          <w:numId w:val="2"/>
        </w:numPr>
      </w:pPr>
      <w:r>
        <w:t>how to operate different types of glass container processing equipment</w:t>
      </w:r>
    </w:p>
    <w:p>
      <w:pPr>
        <w:numPr>
          <w:ilvl w:val="0"/>
          <w:numId w:val="2"/>
        </w:numPr>
      </w:pPr>
      <w:r>
        <w:t>maintenance requirements of different types of glass container processing equipment</w:t>
      </w:r>
    </w:p>
    <w:p>
      <w:pPr>
        <w:numPr>
          <w:ilvl w:val="0"/>
          <w:numId w:val="2"/>
        </w:numPr>
      </w:pPr>
      <w:r>
        <w:t>different monitoring methods for different types of glass container processing equipment</w:t>
      </w:r>
    </w:p>
    <w:p>
      <w:pPr>
        <w:numPr>
          <w:ilvl w:val="0"/>
          <w:numId w:val="2"/>
        </w:numPr>
      </w:pPr>
      <w:r>
        <w:t>types of items that could damage glass container processing equipment</w:t>
      </w:r>
    </w:p>
    <w:p>
      <w:pPr>
        <w:numPr>
          <w:ilvl w:val="0"/>
          <w:numId w:val="2"/>
        </w:numPr>
      </w:pPr>
      <w:r>
        <w:t>the type of problems that could occur and the standard operating procedures for dealing with them</w:t>
      </w:r>
    </w:p>
    <w:p>
      <w:pPr>
        <w:numPr>
          <w:ilvl w:val="0"/>
          <w:numId w:val="2"/>
        </w:numPr>
      </w:pPr>
      <w:r>
        <w:t>information systems used</w:t>
      </w:r>
    </w:p>
    <w:p>
      <w:pPr>
        <w:numPr>
          <w:ilvl w:val="0"/>
          <w:numId w:val="2"/>
        </w:numPr>
      </w:pPr>
      <w:r>
        <w:t>why it is important to use information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GQA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PROGP20</w:t>
      </w:r>
      <w:r>
        <w:rPr>
          <w:lang w:val="en-GB"/>
        </w:rPr>
        <w:br/>
      </w:r>
    </w:p>
    <w:p>
      <w:pPr/>
      <w:r>
        <w:rPr>
          <w:lang w:val="en-GB"/>
          <w:b/>
        </w:rPr>
        <w:t>Relevant Occupations</w:t>
      </w:r>
    </w:p>
    <w:p>
      <w:pPr/>
      <w:r>
        <w:rPr>
          <w:lang w:val="en-GB"/>
        </w:rPr>
        <w:t>Glass and Ceramic Maker Decorator Finisher</w:t>
      </w:r>
      <w:r>
        <w:rPr>
          <w:lang w:val="en-GB"/>
        </w:rPr>
        <w:br/>
      </w:r>
    </w:p>
    <w:p>
      <w:pPr/>
      <w:r>
        <w:rPr>
          <w:lang w:val="en-GB"/>
          <w:b/>
        </w:rPr>
        <w:t>Suite</w:t>
      </w:r>
    </w:p>
    <w:p>
      <w:pPr/>
      <w:r>
        <w:rPr>
          <w:lang w:val="en-GB"/>
        </w:rPr>
        <w:t>Glass Processing</w:t>
      </w:r>
      <w:r>
        <w:rPr>
          <w:lang w:val="en-GB"/>
        </w:rPr>
        <w:br/>
      </w:r>
    </w:p>
    <w:p>
      <w:pPr/>
      <w:r>
        <w:rPr>
          <w:lang w:val="en-GB"/>
          <w:b/>
        </w:rPr>
        <w:t>Keywords</w:t>
      </w:r>
    </w:p>
    <w:p>
      <w:pPr/>
      <w:r>
        <w:rPr>
          <w:lang w:val="en-GB"/>
        </w:rPr>
        <w:t>Glass Processing; decorator; unit maker; operator; packing; blower; cutter; painter; processor; cold end; craft; laminated; screen; warehousing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F57E49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DA369C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36291cb5be24142" /><Relationship Type="http://schemas.openxmlformats.org/officeDocument/2006/relationships/numbering" Target="/word/numbering.xml" Id="R4bdd3e6944674292" /><Relationship Type="http://schemas.openxmlformats.org/officeDocument/2006/relationships/settings" Target="/word/settings.xml" Id="Rd91b2bc2fada4474" /><Relationship Type="http://schemas.openxmlformats.org/officeDocument/2006/relationships/image" Target="/word/media/7ecd3665-e45a-487f-bd9e-fe273b31a338.png" Id="Rbc39f1bc6ead4cbd" /></Relationships>
</file>