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0c969cffe384a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GQAPGSF19</w:t>
            </w:r>
            <w:r>
              <w:rPr>
                <w:b/>
              </w:rPr>
              <w:br/>
            </w:r>
            <w:r>
              <w:rPr>
                <w:b/>
              </w:rPr>
              <w:t xml:space="preserve">Monitor and control operations in a glass or glass related working environment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782abeedb4467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monitor the fabrication process; it includes the need to ensure work is completed to meet the job specifications in accordance with safe working practices. There is also the requirement to ensure those working on the tasks have the necessary skills, knowledge and experience required. Knowledge of problem solving and how to resolve and record issues related to the production processes.</w:t>
      </w:r>
    </w:p>
    <w:p>
      <w:pPr/>
      <w:r>
        <w:rPr>
          <w:lang w:val="en-GB"/>
        </w:rPr>
        <w:t>This unit applies to operatives who fabricate windows, doors, conservatories and curtain walling.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and confirm relevant documentation to meet specifications</w:t>
      </w:r>
    </w:p>
    <w:p>
      <w:pPr>
        <w:numPr>
          <w:ilvl w:val="0"/>
          <w:numId w:val="1"/>
        </w:numPr>
      </w:pPr>
      <w:r>
        <w:t>check operators have the necessary skills/qualifications/licences following standard operating procedures</w:t>
      </w:r>
    </w:p>
    <w:p>
      <w:pPr>
        <w:numPr>
          <w:ilvl w:val="0"/>
          <w:numId w:val="1"/>
        </w:numPr>
      </w:pPr>
      <w:r>
        <w:t>monitor operations and discuss observations to meet organisation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obtain schedules and specifications for glass or glass related operations</w:t>
      </w:r>
    </w:p>
    <w:p>
      <w:pPr>
        <w:numPr>
          <w:ilvl w:val="0"/>
          <w:numId w:val="2"/>
        </w:numPr>
      </w:pPr>
      <w:r>
        <w:t>how to confirm job specifications</w:t>
      </w:r>
    </w:p>
    <w:p>
      <w:pPr>
        <w:numPr>
          <w:ilvl w:val="0"/>
          <w:numId w:val="2"/>
        </w:numPr>
      </w:pPr>
      <w:r>
        <w:t>what to look for when examining materials</w:t>
      </w:r>
    </w:p>
    <w:p>
      <w:pPr>
        <w:numPr>
          <w:ilvl w:val="0"/>
          <w:numId w:val="2"/>
        </w:numPr>
      </w:pPr>
      <w:r>
        <w:t>how to check if the operators have the necessary skills/qualification/licences to carry out work required</w:t>
      </w:r>
    </w:p>
    <w:p>
      <w:pPr>
        <w:numPr>
          <w:ilvl w:val="0"/>
          <w:numId w:val="2"/>
        </w:numPr>
      </w:pPr>
      <w:r>
        <w:t>problems that can arise and how these might be overcome</w:t>
      </w:r>
    </w:p>
    <w:p>
      <w:pPr>
        <w:numPr>
          <w:ilvl w:val="0"/>
          <w:numId w:val="2"/>
        </w:numPr>
      </w:pPr>
      <w:r>
        <w:t>how to monitor operations</w:t>
      </w:r>
    </w:p>
    <w:p>
      <w:pPr>
        <w:numPr>
          <w:ilvl w:val="0"/>
          <w:numId w:val="2"/>
        </w:numPr>
      </w:pPr>
      <w:r>
        <w:t>how to identify problems with equipment or materials and provide solutions</w:t>
      </w:r>
    </w:p>
    <w:p>
      <w:pPr>
        <w:numPr>
          <w:ilvl w:val="0"/>
          <w:numId w:val="2"/>
        </w:numPr>
      </w:pPr>
      <w:r>
        <w:t>how to inform operators of the safe use of equipment</w:t>
      </w:r>
    </w:p>
    <w:p>
      <w:pPr>
        <w:numPr>
          <w:ilvl w:val="0"/>
          <w:numId w:val="2"/>
        </w:numPr>
      </w:pPr>
      <w:r>
        <w:t>how to identify any incorrect working practices and provide clear advice or guidance</w:t>
      </w:r>
    </w:p>
    <w:p>
      <w:pPr>
        <w:numPr>
          <w:ilvl w:val="0"/>
          <w:numId w:val="2"/>
        </w:numPr>
      </w:pPr>
      <w:r>
        <w:t>how to identify good practice</w:t>
      </w:r>
    </w:p>
    <w:p>
      <w:pPr>
        <w:numPr>
          <w:ilvl w:val="0"/>
          <w:numId w:val="2"/>
        </w:numPr>
      </w:pPr>
      <w:r>
        <w:t>how to identify potential improvements</w:t>
      </w:r>
    </w:p>
    <w:p>
      <w:pPr>
        <w:numPr>
          <w:ilvl w:val="0"/>
          <w:numId w:val="2"/>
        </w:numPr>
      </w:pPr>
      <w:r>
        <w:t>how to make recommendations to adopt good working practice or improve working practice</w:t>
      </w:r>
    </w:p>
    <w:p>
      <w:pPr>
        <w:numPr>
          <w:ilvl w:val="0"/>
          <w:numId w:val="2"/>
        </w:numPr>
      </w:pPr>
      <w:r>
        <w:t>why it is important to record problems, solutions, good working practice, recommendations for improvement</w:t>
      </w:r>
    </w:p>
    <w:p>
      <w:pPr>
        <w:numPr>
          <w:ilvl w:val="0"/>
          <w:numId w:val="2"/>
        </w:numPr>
      </w:pPr>
      <w:r>
        <w:t>how to record problems, solutions, good working practice, and recommendations for improvements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PROPGSF19</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Production of Glass Supporting Fabrications</w:t>
      </w:r>
      <w:r>
        <w:rPr>
          <w:lang w:val="en-GB"/>
        </w:rPr>
        <w:br/>
      </w:r>
    </w:p>
    <w:p>
      <w:pPr/>
      <w:r>
        <w:rPr>
          <w:lang w:val="en-GB"/>
          <w:b/>
        </w:rPr>
        <w:t>Keywords</w:t>
      </w:r>
    </w:p>
    <w:p>
      <w:pPr/>
      <w:r>
        <w:rPr>
          <w:lang w:val="en-GB"/>
        </w:rPr>
        <w:t>Framing; glass; glazing; curtain walling; fabrication; windows and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6C573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3335C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c172103e6a9473b" /><Relationship Type="http://schemas.openxmlformats.org/officeDocument/2006/relationships/numbering" Target="/word/numbering.xml" Id="R0e5cc80d495f468b" /><Relationship Type="http://schemas.openxmlformats.org/officeDocument/2006/relationships/settings" Target="/word/settings.xml" Id="R8aa6444d8713435a" /><Relationship Type="http://schemas.openxmlformats.org/officeDocument/2006/relationships/image" Target="/word/media/c5de7688-edde-4b3d-9317-28ac769ccdb1.png" Id="R9b782abeedb4467f" /></Relationships>
</file>