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e67cceab754c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GQAGLA29</w:t>
            </w:r>
            <w:r>
              <w:rPr>
                <w:b/>
              </w:rPr>
              <w:br/>
            </w:r>
            <w:r>
              <w:rPr>
                <w:b/>
              </w:rPr>
              <w:t>Restore glass surface in situ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6eaf89e72a4d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 situ glass surface restoration work, and includes assessing the damage on the glass surface, such as scratches and graffiti. It also requires preparation and set up of the  equipment correctly, restoring the damaged part of the surface and polishing to the required standard.</w:t>
      </w:r>
    </w:p>
    <w:p>
      <w:pPr/>
      <w:r>
        <w:rPr>
          <w:lang w:val="en-GB"/>
        </w:rPr>
        <w:t>This standard is for you if you carry out surface damage restoration work to glass and glazing installations on site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comply with health and safety requirements, and relevant statutory and industry regulations, at all times</w:t>
      </w:r>
    </w:p>
    <w:p>
      <w:pPr/>
      <w:r>
        <w:rPr>
          <w:lang w:val="en-GB"/>
        </w:rPr>
        <w:t xml:space="preserve">2 assess damage to glass and the feasibility of repairs following standard operating procedures </w:t>
      </w:r>
    </w:p>
    <w:p>
      <w:pPr/>
      <w:r>
        <w:rPr>
          <w:lang w:val="en-GB"/>
        </w:rPr>
        <w:br/>
      </w:r>
    </w:p>
    <w:p>
      <w:pPr/>
      <w:r>
        <w:rPr>
          <w:lang w:val="en-GB"/>
        </w:rPr>
        <w:t xml:space="preserve">3 locate and select type, quantity, and quality of materials and equipment to meet specifications </w:t>
      </w:r>
    </w:p>
    <w:p>
      <w:pPr/>
      <w:r>
        <w:rPr>
          <w:lang w:val="en-GB"/>
        </w:rPr>
        <w:br/>
      </w:r>
    </w:p>
    <w:p>
      <w:pPr/>
      <w:r>
        <w:rPr>
          <w:lang w:val="en-GB"/>
        </w:rPr>
        <w:t>4 transport and handle materials following safe working practices</w:t>
      </w:r>
    </w:p>
    <w:p>
      <w:pPr/>
      <w:r>
        <w:rPr>
          <w:lang w:val="en-GB"/>
        </w:rPr>
        <w:t>5 isolate and protect working areas and surrounding environment following safe working practices </w:t>
      </w:r>
    </w:p>
    <w:p>
      <w:pPr/>
      <w:r>
        <w:rPr>
          <w:lang w:val="en-GB"/>
        </w:rPr>
        <w:t xml:space="preserve">6 carry out surface checks prior to starting work folloeing standard operating procedures </w:t>
      </w:r>
    </w:p>
    <w:p>
      <w:pPr/>
      <w:r>
        <w:rPr>
          <w:lang w:val="en-GB"/>
        </w:rPr>
        <w:br/>
      </w:r>
    </w:p>
    <w:p>
      <w:pPr/>
      <w:r>
        <w:rPr>
          <w:lang w:val="en-GB"/>
        </w:rPr>
        <w:t xml:space="preserve">7 select materials and equipment for restoration work to meet specifications </w:t>
      </w:r>
    </w:p>
    <w:p>
      <w:pPr/>
      <w:r>
        <w:rPr>
          <w:lang w:val="en-GB"/>
        </w:rPr>
        <w:br/>
      </w:r>
    </w:p>
    <w:p>
      <w:pPr/>
      <w:r>
        <w:rPr>
          <w:lang w:val="en-GB"/>
        </w:rPr>
        <w:t>8 carry out restoration work following safe working practices </w:t>
      </w:r>
    </w:p>
    <w:p>
      <w:pPr/>
      <w:r>
        <w:rPr>
          <w:lang w:val="en-GB"/>
        </w:rPr>
        <w:t xml:space="preserve">9 check completed work meets specifications </w:t>
      </w:r>
    </w:p>
    <w:p>
      <w:pPr/>
      <w:r>
        <w:rPr>
          <w:lang w:val="en-GB"/>
        </w:rPr>
        <w:br/>
      </w:r>
    </w:p>
    <w:p>
      <w:pPr/>
      <w:r>
        <w:rPr>
          <w:lang w:val="en-GB"/>
        </w:rPr>
        <w:t>10  remove unwanted materials from worksites and dispose of, recycle, reuse following current legislation and safe working practices</w:t>
      </w:r>
    </w:p>
    <w:p>
      <w:pPr/>
      <w:r>
        <w:rPr>
          <w:lang w:val="en-GB"/>
        </w:rPr>
        <w:t>11 record information of restoration work in the appropriate information systems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relevant health and safety requirements, and statutory and industry regulations, that have to be complied with</w:t>
      </w:r>
    </w:p>
    <w:p>
      <w:pPr/>
      <w:r>
        <w:rPr>
          <w:lang w:val="en-GB"/>
        </w:rPr>
        <w:t>2 how to assess viability of restorations and potential for successful completion</w:t>
      </w:r>
    </w:p>
    <w:p>
      <w:pPr/>
      <w:r>
        <w:rPr>
          <w:lang w:val="en-GB"/>
        </w:rPr>
        <w:t>3 materials, consumables and equipment used for different types of glass restoration work  </w:t>
      </w:r>
    </w:p>
    <w:p>
      <w:pPr/>
      <w:r>
        <w:rPr>
          <w:lang w:val="en-GB"/>
        </w:rPr>
        <w:t>4 methods for transporting and handling different types of materials and equipment </w:t>
      </w:r>
    </w:p>
    <w:p>
      <w:pPr/>
      <w:r>
        <w:rPr>
          <w:lang w:val="en-GB"/>
        </w:rPr>
        <w:t>5 how to protect work areas and why this is important</w:t>
      </w:r>
    </w:p>
    <w:p>
      <w:pPr/>
      <w:r>
        <w:rPr>
          <w:lang w:val="en-GB"/>
        </w:rPr>
        <w:t>6 how to prepare tsurfaces, materials and equipment </w:t>
      </w:r>
    </w:p>
    <w:p>
      <w:pPr/>
      <w:r>
        <w:rPr>
          <w:lang w:val="en-GB"/>
        </w:rPr>
        <w:t>7 how to carry out restoration work for different types of damage</w:t>
      </w:r>
    </w:p>
    <w:p>
      <w:pPr/>
      <w:r>
        <w:rPr>
          <w:lang w:val="en-GB"/>
        </w:rPr>
        <w:t>8 how to undertake final inspections of completed work</w:t>
      </w:r>
    </w:p>
    <w:p>
      <w:pPr/>
      <w:r>
        <w:rPr>
          <w:lang w:val="en-GB"/>
        </w:rPr>
        <w:t>9 types of questions asked by customers</w:t>
      </w:r>
    </w:p>
    <w:p>
      <w:pPr/>
      <w:r>
        <w:rPr>
          <w:lang w:val="en-GB"/>
        </w:rPr>
        <w:t>10 how to dispose of unwanted materials in accordance with current legislation and following safe working practices</w:t>
      </w:r>
    </w:p>
    <w:p>
      <w:pPr/>
      <w:r>
        <w:rPr>
          <w:lang w:val="en-GB"/>
        </w:rPr>
        <w:t>11 types of problems that can occur with glass surface restoration work and how to deal with them</w:t>
      </w:r>
    </w:p>
    <w:p>
      <w:pPr/>
      <w:r>
        <w:rPr>
          <w:lang w:val="en-GB"/>
        </w:rPr>
        <w:t>12 information systems available and why and how to record information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Jan 2019</w:t>
      </w:r>
      <w:r>
        <w:rPr>
          <w:lang w:val="en-GB"/>
        </w:rPr>
        <w:br/>
      </w:r>
    </w:p>
    <w:p>
      <w:pPr/>
      <w:r>
        <w:rPr>
          <w:lang w:val="en-GB"/>
          <w:b/>
        </w:rPr>
        <w:t>Indicative Review Date</w:t>
      </w:r>
    </w:p>
    <w:p>
      <w:pPr/>
      <w:r>
        <w:rPr>
          <w:lang w:val="en-GB"/>
        </w:rPr>
        <w:t>27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GQA Qualifications Ltd</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Glazing</w:t>
      </w:r>
      <w:r>
        <w:rPr>
          <w:lang w:val="en-GB"/>
        </w:rPr>
        <w:br/>
      </w:r>
    </w:p>
    <w:p>
      <w:pPr/>
      <w:r>
        <w:rPr>
          <w:lang w:val="en-GB"/>
          <w:b/>
        </w:rPr>
        <w:t>Keywords</w:t>
      </w:r>
    </w:p>
    <w:p>
      <w:pPr/>
      <w:r>
        <w:rPr>
          <w:lang w:val="en-GB"/>
        </w:rPr>
        <w:t>Glazing, glass surface repair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4599f76e0d4e0d" /><Relationship Type="http://schemas.openxmlformats.org/officeDocument/2006/relationships/numbering" Target="/word/numbering.xml" Id="R1df17c98dc924ff4" /><Relationship Type="http://schemas.openxmlformats.org/officeDocument/2006/relationships/settings" Target="/word/settings.xml" Id="Rd40aae0917104631" /><Relationship Type="http://schemas.openxmlformats.org/officeDocument/2006/relationships/image" Target="/word/media/2ca2e1e8-9052-47bf-833d-87419202f07e.png" Id="Rde6eaf89e72a4d20" /></Relationships>
</file>