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124e8b26b643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LANCS107</w:t>
            </w:r>
            <w:r>
              <w:rPr>
                <w:b/>
              </w:rPr>
              <w:br/>
            </w:r>
            <w:r>
              <w:rPr>
                <w:b/>
              </w:rPr>
              <w:t>Respond to storm damage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52eaad23d44f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covers assessing and responding to incidents of storm damage in your area of work and covers all types of damage.</w:t>
      </w:r>
    </w:p>
    <w:p>
      <w:pPr/>
      <w:r>
        <w:rPr>
          <w:lang w:val="en-GB"/>
        </w:rPr>
        <w:br/>
      </w:r>
    </w:p>
    <w:p>
      <w:pPr/>
      <w:r>
        <w:rPr>
          <w:lang w:val="en-GB"/>
        </w:rPr>
        <w:t>You must be able to assess the potential for damage and put plans and procedures in place to respond and manage storm damage incidents. You must take action to maintain safety at all times when responding to incidents.</w:t>
      </w:r>
    </w:p>
    <w:p>
      <w:pPr/>
      <w:r>
        <w:rPr>
          <w:lang w:val="en-GB"/>
        </w:rPr>
        <w:br/>
      </w:r>
    </w:p>
    <w:p>
      <w:pPr/>
      <w:r>
        <w:rPr>
          <w:lang w:val="en-GB"/>
        </w:rPr>
        <w:t>This standard is for those responsible for preparing for, and responding to, storm damage incidents.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Storm related incidents could include:</w:t>
      </w:r>
    </w:p>
    <w:p>
      <w:pPr/>
      <w:r>
        <w:rPr>
          <w:lang w:val="en-GB"/>
        </w:rPr>
        <w:t>•</w:t>
      </w:r>
    </w:p>
    <w:p>
      <w:pPr/>
      <w:r>
        <w:rPr>
          <w:lang w:val="en-GB"/>
        </w:rPr>
        <w:t xml:space="preserve">‍ </w:t>
      </w:r>
    </w:p>
    <w:p>
      <w:pPr/>
      <w:r>
        <w:rPr>
          <w:lang w:val="en-GB"/>
        </w:rPr>
        <w:t>Landslip</w:t>
      </w:r>
    </w:p>
    <w:p>
      <w:pPr/>
      <w:r>
        <w:rPr>
          <w:lang w:val="en-GB"/>
        </w:rPr>
        <w:t>•</w:t>
      </w:r>
    </w:p>
    <w:p>
      <w:pPr/>
      <w:r>
        <w:rPr>
          <w:lang w:val="en-GB"/>
        </w:rPr>
        <w:t xml:space="preserve">‍ </w:t>
      </w:r>
    </w:p>
    <w:p>
      <w:pPr/>
      <w:r>
        <w:rPr>
          <w:lang w:val="en-GB"/>
        </w:rPr>
        <w:t>Rock/cliff fall</w:t>
      </w:r>
    </w:p>
    <w:p>
      <w:pPr/>
      <w:r>
        <w:rPr>
          <w:lang w:val="en-GB"/>
        </w:rPr>
        <w:t>•</w:t>
      </w:r>
    </w:p>
    <w:p>
      <w:pPr/>
      <w:r>
        <w:rPr>
          <w:lang w:val="en-GB"/>
        </w:rPr>
        <w:t xml:space="preserve">‍ </w:t>
      </w:r>
    </w:p>
    <w:p>
      <w:pPr/>
      <w:r>
        <w:rPr>
          <w:lang w:val="en-GB"/>
        </w:rPr>
        <w:t>Lightning strike</w:t>
      </w:r>
    </w:p>
    <w:p>
      <w:pPr/>
      <w:r>
        <w:rPr>
          <w:lang w:val="en-GB"/>
        </w:rPr>
        <w:t>•</w:t>
      </w:r>
    </w:p>
    <w:p>
      <w:pPr/>
      <w:r>
        <w:rPr>
          <w:lang w:val="en-GB"/>
        </w:rPr>
        <w:t xml:space="preserve">‍ </w:t>
      </w:r>
    </w:p>
    <w:p>
      <w:pPr/>
      <w:r>
        <w:rPr>
          <w:lang w:val="en-GB"/>
        </w:rPr>
        <w:t>Flooding</w:t>
      </w:r>
    </w:p>
    <w:p>
      <w:pPr/>
      <w:r>
        <w:rPr>
          <w:lang w:val="en-GB"/>
        </w:rPr>
        <w:t>•</w:t>
      </w:r>
    </w:p>
    <w:p>
      <w:pPr/>
      <w:r>
        <w:rPr>
          <w:lang w:val="en-GB"/>
        </w:rPr>
        <w:t xml:space="preserve">‍ </w:t>
      </w:r>
    </w:p>
    <w:p>
      <w:pPr/>
      <w:r>
        <w:rPr>
          <w:lang w:val="en-GB"/>
        </w:rPr>
        <w:t>Damage to buildings</w:t>
      </w:r>
    </w:p>
    <w:p>
      <w:pPr/>
      <w:r>
        <w:rPr>
          <w:lang w:val="en-GB"/>
        </w:rPr>
        <w:t>•</w:t>
      </w:r>
    </w:p>
    <w:p>
      <w:pPr/>
      <w:r>
        <w:rPr>
          <w:lang w:val="en-GB"/>
        </w:rPr>
        <w:t xml:space="preserve">‍ </w:t>
      </w:r>
    </w:p>
    <w:p>
      <w:pPr/>
      <w:r>
        <w:rPr>
          <w:lang w:val="en-GB"/>
        </w:rPr>
        <w:t>Damage to infrastructure</w:t>
      </w:r>
    </w:p>
    <w:p>
      <w:pPr/>
      <w:r>
        <w:rPr>
          <w:lang w:val="en-GB"/>
        </w:rPr>
        <w:t>•</w:t>
      </w:r>
    </w:p>
    <w:p>
      <w:pPr/>
      <w:r>
        <w:rPr>
          <w:lang w:val="en-GB"/>
        </w:rPr>
        <w:t xml:space="preserve">‍ </w:t>
      </w:r>
    </w:p>
    <w:p>
      <w:pPr/>
      <w:r>
        <w:rPr>
          <w:lang w:val="en-GB"/>
        </w:rPr>
        <w:t>Tree damage</w:t>
      </w:r>
    </w:p>
    <w:p>
      <w:pPr/>
      <w:r>
        <w:rPr>
          <w:lang w:val="en-GB"/>
        </w:rPr>
        <w:t>•</w:t>
      </w:r>
    </w:p>
    <w:p>
      <w:pPr/>
      <w:r>
        <w:rPr>
          <w:lang w:val="en-GB"/>
        </w:rPr>
        <w:t xml:space="preserve">‍ </w:t>
      </w:r>
    </w:p>
    <w:p>
      <w:pPr/>
      <w:r>
        <w:rPr>
          <w:lang w:val="en-GB"/>
        </w:rPr>
        <w:t>Windblow</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LANCS107</w:t>
      </w:r>
      <w:r>
        <w:rPr>
          <w:lang w:val="en-GB"/>
        </w:rPr>
        <w:br/>
      </w:r>
    </w:p>
    <w:p>
      <w:pPr/>
      <w:r>
        <w:rPr>
          <w:lang w:val="en-GB"/>
          <w:b/>
        </w:rPr>
        <w:t>Relevant Occupations</w:t>
      </w:r>
    </w:p>
    <w:p>
      <w:pPr/>
      <w:r>
        <w:rPr>
          <w:lang w:val="en-GB"/>
        </w:rPr>
        <w:t>Aquaculture Managers, Forestry, Environmental Conservation, Farmer, Horticulture</w:t>
      </w:r>
      <w:r>
        <w:rPr>
          <w:lang w:val="en-GB"/>
        </w:rPr>
        <w:br/>
      </w:r>
    </w:p>
    <w:p>
      <w:pPr/>
      <w:r>
        <w:rPr>
          <w:lang w:val="en-GB"/>
          <w:b/>
        </w:rPr>
        <w:t>Suite</w:t>
      </w:r>
    </w:p>
    <w:p>
      <w:pPr/>
      <w:r>
        <w:rPr>
          <w:lang w:val="en-GB"/>
        </w:rPr>
        <w:t>Incident Management in the Land-based Sector</w:t>
      </w:r>
      <w:r>
        <w:rPr>
          <w:lang w:val="en-GB"/>
        </w:rPr>
        <w:br/>
      </w:r>
    </w:p>
    <w:p>
      <w:pPr/>
      <w:r>
        <w:rPr>
          <w:lang w:val="en-GB"/>
          <w:b/>
        </w:rPr>
        <w:t>Keywords</w:t>
      </w:r>
    </w:p>
    <w:p>
      <w:pPr/>
      <w:r>
        <w:rPr>
          <w:lang w:val="en-GB"/>
        </w:rPr>
        <w:t>storm; damage; incident; landslip; rockfall; flooding; tree damage; lightening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29187ec9034bf8" /><Relationship Type="http://schemas.openxmlformats.org/officeDocument/2006/relationships/numbering" Target="/word/numbering.xml" Id="R18702d47b3da410e" /><Relationship Type="http://schemas.openxmlformats.org/officeDocument/2006/relationships/settings" Target="/word/settings.xml" Id="R29f44f7e1440479e" /><Relationship Type="http://schemas.openxmlformats.org/officeDocument/2006/relationships/image" Target="/word/media/9f07874c-a49e-41dd-ae43-8080e91d6f28.png" Id="Rb052eaad23d44f40" /></Relationships>
</file>