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c1948814964c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LANCS94</w:t>
            </w:r>
            <w:r>
              <w:rPr>
                <w:b/>
              </w:rPr>
              <w:br/>
            </w:r>
            <w:r>
              <w:rPr>
                <w:b/>
              </w:rPr>
              <w:t>Supervise and lead vegetation fire suppression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2510e6d1eb94d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is about supervising and leading vegetation fire suppression operations, where nation specific government guidelines allow for this. This is aimed at those who work in forestry, farming, game and wildlife or environmental conservation. </w:t>
      </w:r>
    </w:p>
    <w:p>
      <w:pPr/>
      <w:r>
        <w:rPr>
          <w:lang w:val="en-GB"/>
        </w:rPr>
        <w:br/>
      </w:r>
    </w:p>
    <w:p>
      <w:pPr/>
      <w:r>
        <w:rPr>
          <w:lang w:val="en-GB"/>
        </w:rPr>
        <w:br/>
      </w:r>
    </w:p>
    <w:p>
      <w:pPr/>
      <w:r>
        <w:rPr>
          <w:lang w:val="en-GB"/>
        </w:rPr>
        <w:t>To meet this standard you will be able to: </w:t>
      </w:r>
    </w:p>
    <w:p>
      <w:pPr/>
      <w:r>
        <w:rPr>
          <w:lang w:val="en-GB"/>
        </w:rPr>
        <w:t>•</w:t>
      </w:r>
    </w:p>
    <w:p>
      <w:pPr/>
      <w:r>
        <w:rPr>
          <w:lang w:val="en-GB"/>
        </w:rPr>
        <w:t xml:space="preserve">‍ </w:t>
      </w:r>
    </w:p>
    <w:p>
      <w:pPr/>
      <w:r>
        <w:rPr>
          <w:lang w:val="en-GB"/>
        </w:rPr>
        <w:t>contribute to the development of fire suppression plans and maps</w:t>
      </w:r>
    </w:p>
    <w:p>
      <w:pPr/>
      <w:r>
        <w:rPr>
          <w:lang w:val="en-GB"/>
        </w:rPr>
        <w:t>•</w:t>
      </w:r>
    </w:p>
    <w:p>
      <w:pPr/>
      <w:r>
        <w:rPr>
          <w:lang w:val="en-GB"/>
        </w:rPr>
        <w:t xml:space="preserve">‍ </w:t>
      </w:r>
    </w:p>
    <w:p>
      <w:pPr/>
      <w:r>
        <w:rPr>
          <w:lang w:val="en-GB"/>
        </w:rPr>
        <w:t>contribute to defining and organising the practical requirements associated with safe vegetation fire suppression operations</w:t>
      </w:r>
    </w:p>
    <w:p>
      <w:pPr/>
      <w:r>
        <w:rPr>
          <w:lang w:val="en-GB"/>
        </w:rPr>
        <w:t>•</w:t>
      </w:r>
    </w:p>
    <w:p>
      <w:pPr/>
      <w:r>
        <w:rPr>
          <w:lang w:val="en-GB"/>
        </w:rPr>
        <w:t xml:space="preserve">‍ </w:t>
      </w:r>
    </w:p>
    <w:p>
      <w:pPr/>
      <w:r>
        <w:rPr>
          <w:lang w:val="en-GB"/>
        </w:rPr>
        <w:t>contribute to defining the development of fire suppression tasking</w:t>
      </w:r>
    </w:p>
    <w:p>
      <w:pPr/>
      <w:r>
        <w:rPr>
          <w:lang w:val="en-GB"/>
        </w:rPr>
        <w:t>•</w:t>
      </w:r>
    </w:p>
    <w:p>
      <w:pPr/>
      <w:r>
        <w:rPr>
          <w:lang w:val="en-GB"/>
        </w:rPr>
        <w:t xml:space="preserve">‍ </w:t>
      </w:r>
    </w:p>
    <w:p>
      <w:pPr/>
      <w:r>
        <w:rPr>
          <w:lang w:val="en-GB"/>
        </w:rPr>
        <w:t>supervise and lead individuals and teams in support of fire suppression operations</w:t>
      </w:r>
    </w:p>
    <w:p>
      <w:pPr/>
      <w:r>
        <w:rPr>
          <w:lang w:val="en-GB"/>
        </w:rPr>
        <w:t>•</w:t>
      </w:r>
    </w:p>
    <w:p>
      <w:pPr/>
      <w:r>
        <w:rPr>
          <w:lang w:val="en-GB"/>
        </w:rPr>
        <w:t xml:space="preserve">‍ </w:t>
      </w:r>
    </w:p>
    <w:p>
      <w:pPr/>
      <w:r>
        <w:rPr>
          <w:lang w:val="en-GB"/>
        </w:rPr>
        <w:t>take the required action in the event of an incident or emergency</w:t>
      </w:r>
    </w:p>
    <w:p>
      <w:pPr/>
      <w:r>
        <w:rPr>
          <w:lang w:val="en-GB"/>
        </w:rPr>
        <w:t>•</w:t>
      </w:r>
    </w:p>
    <w:p>
      <w:pPr/>
      <w:r>
        <w:rPr>
          <w:lang w:val="en-GB"/>
        </w:rPr>
        <w:t xml:space="preserve">‍ </w:t>
      </w:r>
    </w:p>
    <w:p>
      <w:pPr/>
      <w:r>
        <w:rPr>
          <w:lang w:val="en-GB"/>
        </w:rPr>
        <w:t>evaluate the effectiveness of fire suppression operations.</w:t>
      </w:r>
    </w:p>
    <w:p>
      <w:pPr/>
      <w:r>
        <w:rPr>
          <w:lang w:val="en-GB"/>
        </w:rPr>
        <w:br/>
      </w:r>
    </w:p>
    <w:p>
      <w:pPr/>
      <w:r>
        <w:rPr>
          <w:lang w:val="en-GB"/>
        </w:rPr>
        <w:t>When carrying out vegetation fire suppression you should be trained, and hold current certification where required, in accordance with nation-specific legislation.</w:t>
      </w:r>
    </w:p>
    <w:p>
      <w:pPr/>
      <w:r>
        <w:rPr>
          <w:lang w:val="en-GB"/>
        </w:rPr>
        <w:br/>
      </w:r>
    </w:p>
    <w:p>
      <w:pPr/>
      <w:r>
        <w:rPr>
          <w:lang w:val="en-GB"/>
        </w:rPr>
        <w:t>You must also comply with the current legal requirements and codes of practice relevant to the nation in which the activity takes place.</w:t>
      </w:r>
    </w:p>
    <w:p>
      <w:pPr/>
      <w:r>
        <w:rPr>
          <w:lang w:val="en-GB"/>
        </w:rPr>
        <w:br/>
      </w:r>
    </w:p>
    <w:p>
      <w:pPr/>
      <w:r>
        <w:rPr>
          <w:lang w:val="en-GB"/>
        </w:rPr>
        <w:t>When present the Fire and Rescue Service for your area is in charge and legally responsible for all fire suppression activities on the fireground. You must follow their instructions and your own organisation’s safe working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Assess the potential fire hazards and fire risks in terms of:</w:t>
      </w:r>
    </w:p>
    <w:p>
      <w:pPr/>
      <w:r>
        <w:rPr>
          <w:lang w:val="en-GB"/>
        </w:rPr>
        <w:t>•</w:t>
      </w:r>
    </w:p>
    <w:p>
      <w:pPr/>
      <w:r>
        <w:rPr>
          <w:lang w:val="en-GB"/>
        </w:rPr>
        <w:t xml:space="preserve">‍ </w:t>
      </w:r>
    </w:p>
    <w:p>
      <w:pPr/>
      <w:r>
        <w:rPr>
          <w:lang w:val="en-GB"/>
        </w:rPr>
        <w:t>fuels</w:t>
      </w:r>
    </w:p>
    <w:p>
      <w:pPr/>
      <w:r>
        <w:rPr>
          <w:lang w:val="en-GB"/>
        </w:rPr>
        <w:t>•</w:t>
      </w:r>
    </w:p>
    <w:p>
      <w:pPr/>
      <w:r>
        <w:rPr>
          <w:lang w:val="en-GB"/>
        </w:rPr>
        <w:t xml:space="preserve">‍ </w:t>
      </w:r>
    </w:p>
    <w:p>
      <w:pPr/>
      <w:r>
        <w:rPr>
          <w:lang w:val="en-GB"/>
        </w:rPr>
        <w:t>slopes/topography</w:t>
      </w:r>
    </w:p>
    <w:p>
      <w:pPr/>
      <w:r>
        <w:rPr>
          <w:lang w:val="en-GB"/>
        </w:rPr>
        <w:t>•</w:t>
      </w:r>
    </w:p>
    <w:p>
      <w:pPr/>
      <w:r>
        <w:rPr>
          <w:lang w:val="en-GB"/>
        </w:rPr>
        <w:t xml:space="preserve">‍ </w:t>
      </w:r>
    </w:p>
    <w:p>
      <w:pPr/>
      <w:r>
        <w:rPr>
          <w:lang w:val="en-GB"/>
        </w:rPr>
        <w:t>potential ignition sources</w:t>
      </w:r>
    </w:p>
    <w:p>
      <w:pPr/>
      <w:r>
        <w:rPr>
          <w:lang w:val="en-GB"/>
        </w:rPr>
        <w:t>•</w:t>
      </w:r>
    </w:p>
    <w:p>
      <w:pPr/>
      <w:r>
        <w:rPr>
          <w:lang w:val="en-GB"/>
        </w:rPr>
        <w:t xml:space="preserve">‍ </w:t>
      </w:r>
    </w:p>
    <w:p>
      <w:pPr/>
      <w:r>
        <w:rPr>
          <w:lang w:val="en-GB"/>
        </w:rPr>
        <w:t>history of fires</w:t>
      </w:r>
    </w:p>
    <w:p>
      <w:pPr/>
      <w:r>
        <w:rPr>
          <w:lang w:val="en-GB"/>
        </w:rPr>
        <w:t>•</w:t>
      </w:r>
    </w:p>
    <w:p>
      <w:pPr/>
      <w:r>
        <w:rPr>
          <w:lang w:val="en-GB"/>
        </w:rPr>
        <w:t xml:space="preserve">‍ </w:t>
      </w:r>
    </w:p>
    <w:p>
      <w:pPr/>
      <w:r>
        <w:rPr>
          <w:lang w:val="en-GB"/>
        </w:rPr>
        <w:t>water sources</w:t>
      </w:r>
    </w:p>
    <w:p>
      <w:pPr/>
      <w:r>
        <w:rPr>
          <w:lang w:val="en-GB"/>
        </w:rPr>
        <w:t>•</w:t>
      </w:r>
    </w:p>
    <w:p>
      <w:pPr/>
      <w:r>
        <w:rPr>
          <w:lang w:val="en-GB"/>
        </w:rPr>
        <w:t xml:space="preserve">‍ </w:t>
      </w:r>
    </w:p>
    <w:p>
      <w:pPr/>
      <w:r>
        <w:rPr>
          <w:lang w:val="en-GB"/>
        </w:rPr>
        <w:t>existing and potential firebreaks</w:t>
      </w:r>
    </w:p>
    <w:p>
      <w:pPr/>
      <w:r>
        <w:rPr>
          <w:lang w:val="en-GB"/>
        </w:rPr>
        <w:t>•</w:t>
      </w:r>
    </w:p>
    <w:p>
      <w:pPr/>
      <w:r>
        <w:rPr>
          <w:lang w:val="en-GB"/>
        </w:rPr>
        <w:t xml:space="preserve">‍ </w:t>
      </w:r>
    </w:p>
    <w:p>
      <w:pPr/>
      <w:r>
        <w:rPr>
          <w:lang w:val="en-GB"/>
        </w:rPr>
        <w:t>assets needing protection</w:t>
      </w:r>
    </w:p>
    <w:p>
      <w:pPr/>
      <w:r>
        <w:rPr>
          <w:lang w:val="en-GB"/>
        </w:rPr>
        <w:t>•</w:t>
      </w:r>
    </w:p>
    <w:p>
      <w:pPr/>
      <w:r>
        <w:rPr>
          <w:lang w:val="en-GB"/>
        </w:rPr>
        <w:t xml:space="preserve">‍ </w:t>
      </w:r>
    </w:p>
    <w:p>
      <w:pPr/>
      <w:r>
        <w:rPr>
          <w:lang w:val="en-GB"/>
        </w:rPr>
        <w:t>anchor points</w:t>
      </w:r>
    </w:p>
    <w:p>
      <w:pPr/>
      <w:r>
        <w:rPr>
          <w:lang w:val="en-GB"/>
        </w:rPr>
        <w:br/>
      </w:r>
    </w:p>
    <w:p>
      <w:pPr/>
      <w:r>
        <w:rPr>
          <w:lang w:val="en-GB"/>
        </w:rPr>
        <w:t>Contribute to establishing contingencies to deal with:</w:t>
      </w:r>
    </w:p>
    <w:p>
      <w:pPr/>
      <w:r>
        <w:rPr>
          <w:lang w:val="en-GB"/>
        </w:rPr>
        <w:t>•</w:t>
      </w:r>
    </w:p>
    <w:p>
      <w:pPr/>
      <w:r>
        <w:rPr>
          <w:lang w:val="en-GB"/>
        </w:rPr>
        <w:t xml:space="preserve">‍ </w:t>
      </w:r>
    </w:p>
    <w:p>
      <w:pPr/>
      <w:r>
        <w:rPr>
          <w:lang w:val="en-GB"/>
        </w:rPr>
        <w:t>changes in weather/ fire behaviour</w:t>
      </w:r>
    </w:p>
    <w:p>
      <w:pPr/>
      <w:r>
        <w:rPr>
          <w:lang w:val="en-GB"/>
        </w:rPr>
        <w:t>•</w:t>
      </w:r>
    </w:p>
    <w:p>
      <w:pPr/>
      <w:r>
        <w:rPr>
          <w:lang w:val="en-GB"/>
        </w:rPr>
        <w:t xml:space="preserve">‍ </w:t>
      </w:r>
    </w:p>
    <w:p>
      <w:pPr/>
      <w:r>
        <w:rPr>
          <w:lang w:val="en-GB"/>
        </w:rPr>
        <w:t>breaches of the control line</w:t>
      </w:r>
    </w:p>
    <w:p>
      <w:pPr/>
      <w:r>
        <w:rPr>
          <w:lang w:val="en-GB"/>
        </w:rPr>
        <w:t>•</w:t>
      </w:r>
    </w:p>
    <w:p>
      <w:pPr/>
      <w:r>
        <w:rPr>
          <w:lang w:val="en-GB"/>
        </w:rPr>
        <w:t xml:space="preserve">‍ </w:t>
      </w:r>
    </w:p>
    <w:p>
      <w:pPr/>
      <w:r>
        <w:rPr>
          <w:lang w:val="en-GB"/>
        </w:rPr>
        <w:t>accidents</w:t>
      </w:r>
    </w:p>
    <w:p>
      <w:pPr/>
      <w:r>
        <w:rPr>
          <w:lang w:val="en-GB"/>
        </w:rPr>
        <w:t>•</w:t>
      </w:r>
    </w:p>
    <w:p>
      <w:pPr/>
      <w:r>
        <w:rPr>
          <w:lang w:val="en-GB"/>
        </w:rPr>
        <w:t xml:space="preserve">‍ </w:t>
      </w:r>
    </w:p>
    <w:p>
      <w:pPr/>
      <w:r>
        <w:rPr>
          <w:lang w:val="en-GB"/>
        </w:rPr>
        <w:t>problems with equipment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LANTw75</w:t>
      </w:r>
      <w:r>
        <w:rPr>
          <w:lang w:val="en-GB"/>
        </w:rPr>
        <w:br/>
      </w:r>
    </w:p>
    <w:p>
      <w:pPr/>
      <w:r>
        <w:rPr>
          <w:lang w:val="en-GB"/>
          <w:b/>
        </w:rPr>
        <w:t>Relevant Occupations</w:t>
      </w:r>
    </w:p>
    <w:p>
      <w:pPr/>
      <w:r>
        <w:rPr>
          <w:lang w:val="en-GB"/>
        </w:rPr>
        <w:t>Forestry, Estate Worker, Farmer, Ranger, Gamekeeper</w:t>
      </w:r>
      <w:r>
        <w:rPr>
          <w:lang w:val="en-GB"/>
        </w:rPr>
        <w:br/>
      </w:r>
    </w:p>
    <w:p>
      <w:pPr/>
      <w:r>
        <w:rPr>
          <w:lang w:val="en-GB"/>
          <w:b/>
        </w:rPr>
        <w:t>Suite</w:t>
      </w:r>
    </w:p>
    <w:p>
      <w:pPr/>
      <w:r>
        <w:rPr>
          <w:lang w:val="en-GB"/>
        </w:rPr>
        <w:t>Environmental Conservation, Game and Wildlife Management, Treework</w:t>
      </w:r>
      <w:r>
        <w:rPr>
          <w:lang w:val="en-GB"/>
        </w:rPr>
        <w:br/>
      </w:r>
    </w:p>
    <w:p>
      <w:pPr/>
      <w:r>
        <w:rPr>
          <w:lang w:val="en-GB"/>
          <w:b/>
        </w:rPr>
        <w:t>Keywords</w:t>
      </w:r>
    </w:p>
    <w:p>
      <w:pPr/>
      <w:r>
        <w:rPr>
          <w:lang w:val="en-GB"/>
        </w:rPr>
        <w:t>fire; forest; moorland; woodland; trees; vegetation; heather; heath; burn; wildfire; firefighting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38ce9f9cfc4c9e" /><Relationship Type="http://schemas.openxmlformats.org/officeDocument/2006/relationships/numbering" Target="/word/numbering.xml" Id="R0039fa7ae5af4e41" /><Relationship Type="http://schemas.openxmlformats.org/officeDocument/2006/relationships/settings" Target="/word/settings.xml" Id="R2b503a4e10f64a40" /><Relationship Type="http://schemas.openxmlformats.org/officeDocument/2006/relationships/image" Target="/word/media/19061f6c-466b-4ffe-8c1f-509d125c2229.png" Id="Rf2510e6d1eb94d53" /></Relationships>
</file>