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7a99d7ee744e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LANAgC1</w:t>
            </w:r>
            <w:r>
              <w:rPr>
                <w:b/>
              </w:rPr>
              <w:br/>
            </w:r>
            <w:r>
              <w:rPr>
                <w:b/>
              </w:rPr>
              <w:t>Prepare and cultivate sites ready for planting crops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582396a30e4d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the preparation and cultivation of sites, ready for planting crops.</w:t>
      </w:r>
    </w:p>
    <w:p>
      <w:pPr/>
      <w:r>
        <w:rPr>
          <w:lang w:val="en-GB"/>
        </w:rPr>
        <w:t> </w:t>
      </w:r>
    </w:p>
    <w:p>
      <w:pPr/>
      <w:r>
        <w:rPr>
          <w:lang w:val="en-GB"/>
        </w:rPr>
        <w:t>You will need to be able to use cultivation equipment in order to achieve the required ground conditions for planting to be carried out. You will also require an understanding of soil types and condition, climate, weather and ground conditions.</w:t>
      </w:r>
    </w:p>
    <w:p>
      <w:pPr/>
      <w:r>
        <w:rPr>
          <w:lang w:val="en-GB"/>
        </w:rPr>
        <w:t> </w:t>
      </w:r>
    </w:p>
    <w:p>
      <w:pPr/>
      <w:r>
        <w:rPr>
          <w:lang w:val="en-GB"/>
        </w:rPr>
        <w:t>When working with machinery or equipment you should be trained, and hold the current certification where required, in accordance with the relevant legislation.</w:t>
      </w:r>
    </w:p>
    <w:p>
      <w:pPr/>
      <w:r>
        <w:rPr>
          <w:lang w:val="en-GB"/>
        </w:rPr>
        <w:t> </w:t>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t> </w:t>
      </w:r>
    </w:p>
    <w:p>
      <w:pPr/>
      <w:r>
        <w:rPr>
          <w:lang w:val="en-GB"/>
        </w:rPr>
        <w:t>The standard is suitable for those with responsibility for preparing and cultivating sites, ready for planting crops.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Instructions and specifications: </w:t>
      </w:r>
    </w:p>
    <w:p>
      <w:pPr/>
      <w:r>
        <w:rPr>
          <w:lang w:val="en-GB"/>
        </w:rPr>
        <w:t>Prepare the site:</w:t>
      </w:r>
    </w:p>
    <w:p>
      <w:pPr/>
      <w:r>
        <w:rPr>
          <w:lang w:val="en-GB"/>
        </w:rPr>
        <w:t>Relevant factors:</w:t>
      </w:r>
    </w:p>
    <w:p>
      <w:pPr/>
      <w:r>
        <w:rPr>
          <w:lang w:val="en-GB"/>
        </w:rPr>
        <w:t>Required ground conditions:</w:t>
      </w:r>
    </w:p>
    <w:p>
      <w:pPr/>
      <w:r>
        <w:rPr>
          <w:lang w:val="en-GB"/>
        </w:rPr>
        <w:t xml:space="preserve">Sustainable agriculture: Meeting the requirements for food production while maintaining profitability and preserving the environment.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LANAgC1</w:t>
      </w:r>
      <w:r>
        <w:rPr>
          <w:lang w:val="en-GB"/>
        </w:rPr>
        <w:br/>
      </w:r>
    </w:p>
    <w:p>
      <w:pPr/>
      <w:r>
        <w:rPr>
          <w:lang w:val="en-GB"/>
          <w:b/>
        </w:rPr>
        <w:t>Relevant Occupations</w:t>
      </w:r>
    </w:p>
    <w:p>
      <w:pPr/>
      <w:r>
        <w:rPr>
          <w:lang w:val="en-GB"/>
        </w:rPr>
        <w:t>Farmer, Tractor Driver, Crofter, Smallholder</w:t>
      </w:r>
      <w:r>
        <w:rPr>
          <w:lang w:val="en-GB"/>
        </w:rPr>
        <w:br/>
      </w:r>
    </w:p>
    <w:p>
      <w:pPr/>
      <w:r>
        <w:rPr>
          <w:lang w:val="en-GB"/>
          <w:b/>
        </w:rPr>
        <w:t>Suite</w:t>
      </w:r>
    </w:p>
    <w:p>
      <w:pPr/>
      <w:r>
        <w:rPr>
          <w:lang w:val="en-GB"/>
        </w:rPr>
        <w:t>Agricultural Crop Production, Crofting and Smallholding</w:t>
      </w:r>
      <w:r>
        <w:rPr>
          <w:lang w:val="en-GB"/>
        </w:rPr>
        <w:br/>
      </w:r>
    </w:p>
    <w:p>
      <w:pPr/>
      <w:r>
        <w:rPr>
          <w:lang w:val="en-GB"/>
          <w:b/>
        </w:rPr>
        <w:t>Keywords</w:t>
      </w:r>
    </w:p>
    <w:p>
      <w:pPr/>
      <w:r>
        <w:rPr>
          <w:lang w:val="en-GB"/>
        </w:rPr>
        <w:t>prepare; sites; cultivate; crops; fields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ad5f2c1ebe45ad" /><Relationship Type="http://schemas.openxmlformats.org/officeDocument/2006/relationships/numbering" Target="/word/numbering.xml" Id="Rd5f05828280b4a85" /><Relationship Type="http://schemas.openxmlformats.org/officeDocument/2006/relationships/settings" Target="/word/settings.xml" Id="R6eaa32b6ec224c93" /><Relationship Type="http://schemas.openxmlformats.org/officeDocument/2006/relationships/image" Target="/word/media/af825065-93aa-4086-b512-ab7efad70e90.png" Id="R2d582396a30e4d6a" /></Relationships>
</file>