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438e88a4ce42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LANEnC28</w:t>
            </w:r>
            <w:r>
              <w:rPr>
                <w:b/>
              </w:rPr>
              <w:br/>
            </w:r>
            <w:r>
              <w:rPr>
                <w:b/>
              </w:rPr>
              <w:t>Protect the environment through legal enforcement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5a9f2d34d044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protecting the environment through legal enforcement. It deals with the need to enforce compliance with relevant regulations and/or legislation (including by-laws) to protect the environment.</w:t>
      </w:r>
    </w:p>
    <w:p>
      <w:pPr/>
      <w:r>
        <w:rPr>
          <w:lang w:val="en-GB"/>
        </w:rPr>
        <w:t>Enforcement should be necessary only where other means of resolving problems and disputes e.g. negotiation, warnings, etc, have failed. It covers the activities associated with identifying and confirming the need for enforcement and initiating the enforcement procedures themselves.</w:t>
      </w:r>
    </w:p>
    <w:p>
      <w:pPr/>
      <w:r>
        <w:rPr>
          <w:lang w:val="en-GB"/>
        </w:rPr>
        <w:t>This standard is likely to be of relevance to Public Rights of Way Officers, Rangers in rural, coastal and urban situations and others who need to enforce legislation connected with their area of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and investigate cases of alleged non-compliance with regulations or legislation to protect the environment</w:t>
      </w:r>
    </w:p>
    <w:p>
      <w:pPr>
        <w:numPr>
          <w:ilvl w:val="0"/>
          <w:numId w:val="1"/>
        </w:numPr>
      </w:pPr>
      <w:r>
        <w:t>time your investigations in accordance with the degree of danger or inconvenience to users of the environment</w:t>
      </w:r>
    </w:p>
    <w:p>
      <w:pPr>
        <w:numPr>
          <w:ilvl w:val="0"/>
          <w:numId w:val="1"/>
        </w:numPr>
      </w:pPr>
      <w:r>
        <w:t>collect and record evidence of alleged non-compliance from the relevant sources and corroborate where possible</w:t>
      </w:r>
    </w:p>
    <w:p>
      <w:pPr>
        <w:numPr>
          <w:ilvl w:val="0"/>
          <w:numId w:val="1"/>
        </w:numPr>
      </w:pPr>
      <w:r>
        <w:t>identify those responsible for the breach of regulations or legislation</w:t>
      </w:r>
    </w:p>
    <w:p>
      <w:pPr>
        <w:numPr>
          <w:ilvl w:val="0"/>
          <w:numId w:val="1"/>
        </w:numPr>
      </w:pPr>
      <w:r>
        <w:t>evaluate the feasibility of solutions other than legal enforcement to protect the environment, and implement alternative action where possible</w:t>
      </w:r>
    </w:p>
    <w:p>
      <w:pPr>
        <w:numPr>
          <w:ilvl w:val="0"/>
          <w:numId w:val="1"/>
        </w:numPr>
      </w:pPr>
      <w:r>
        <w:t>seek advice on the legal enforcement process and its implications from relevant specialist advisors, where necessary</w:t>
      </w:r>
    </w:p>
    <w:p>
      <w:pPr>
        <w:numPr>
          <w:ilvl w:val="0"/>
          <w:numId w:val="1"/>
        </w:numPr>
      </w:pPr>
      <w:r>
        <w:t>establish the need for legal enforcement to protect the environment where other action has failed or is inappropriate</w:t>
      </w:r>
    </w:p>
    <w:p>
      <w:pPr>
        <w:numPr>
          <w:ilvl w:val="0"/>
          <w:numId w:val="1"/>
        </w:numPr>
      </w:pPr>
      <w:r>
        <w:t>gather evidence from witnesses, in accordance with legal requirements, produce records, and agree them with witnesses</w:t>
      </w:r>
    </w:p>
    <w:p>
      <w:pPr>
        <w:numPr>
          <w:ilvl w:val="0"/>
          <w:numId w:val="1"/>
        </w:numPr>
      </w:pPr>
      <w:r>
        <w:t>prepare for legal action in consultation with the relevant legal advisors</w:t>
      </w:r>
    </w:p>
    <w:p>
      <w:pPr>
        <w:numPr>
          <w:ilvl w:val="0"/>
          <w:numId w:val="1"/>
        </w:numPr>
      </w:pPr>
      <w:r>
        <w:t>initiate legal actions at the relevant time and support them with evidence</w:t>
      </w:r>
    </w:p>
    <w:p>
      <w:pPr>
        <w:numPr>
          <w:ilvl w:val="0"/>
          <w:numId w:val="1"/>
        </w:numPr>
      </w:pPr>
      <w:r>
        <w:t>monitor compliance with legal action and review the need for further action</w:t>
      </w:r>
    </w:p>
    <w:p>
      <w:pPr>
        <w:numPr>
          <w:ilvl w:val="0"/>
          <w:numId w:val="1"/>
        </w:numPr>
      </w:pPr>
      <w:r>
        <w:t>identify and arrange default action to resolve problems where relevant</w:t>
      </w:r>
    </w:p>
    <w:p>
      <w:pPr>
        <w:numPr>
          <w:ilvl w:val="0"/>
          <w:numId w:val="1"/>
        </w:numPr>
      </w:pPr>
      <w:r>
        <w:t>adhere to all relevant legal requirements, codes of practice, strategy and the policies of your organisation throughout</w:t>
      </w:r>
    </w:p>
    <w:p>
      <w:pPr>
        <w:numPr>
          <w:ilvl w:val="0"/>
          <w:numId w:val="1"/>
        </w:numPr>
      </w:pPr>
      <w:r>
        <w:t>arrange relevant support where action might involve contact with aggressive or abusive people</w:t>
      </w:r>
    </w:p>
    <w:p>
      <w:pPr>
        <w:numPr>
          <w:ilvl w:val="0"/>
          <w:numId w:val="1"/>
        </w:numPr>
      </w:pPr>
      <w:r>
        <w:t>suspend activities where the safety of yourself or others is threatened, and review further action</w:t>
      </w:r>
    </w:p>
    <w:p>
      <w:pPr>
        <w:numPr>
          <w:ilvl w:val="0"/>
          <w:numId w:val="1"/>
        </w:numPr>
      </w:pPr>
      <w:r>
        <w:t>review the need for legal enforcement where the required remedial action has been taken</w:t>
      </w:r>
    </w:p>
    <w:p>
      <w:pPr>
        <w:numPr>
          <w:ilvl w:val="0"/>
          <w:numId w:val="1"/>
        </w:numPr>
      </w:pPr>
      <w:r>
        <w:t>maintain the confidentiality of records as required by the relevant legislation and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weight to be attributed to the different forms of information or evidence about alleged non-compliance with regulations or legislation to protect the environment</w:t>
      </w:r>
    </w:p>
    <w:p>
      <w:pPr>
        <w:numPr>
          <w:ilvl w:val="0"/>
          <w:numId w:val="2"/>
        </w:numPr>
      </w:pPr>
      <w:r>
        <w:t>how to interpret the relevant aspects of regulations and legislation in different circumstances</w:t>
      </w:r>
    </w:p>
    <w:p>
      <w:pPr>
        <w:numPr>
          <w:ilvl w:val="0"/>
          <w:numId w:val="2"/>
        </w:numPr>
      </w:pPr>
      <w:r>
        <w:t>the relevant types and quantities of evidence for different circumstances and the importance of corroborating and establishing facts</w:t>
      </w:r>
    </w:p>
    <w:p>
      <w:pPr>
        <w:numPr>
          <w:ilvl w:val="0"/>
          <w:numId w:val="2"/>
        </w:numPr>
      </w:pPr>
      <w:r>
        <w:t>the methods of recording cases of non-compliance with regulations or legislation to protect the environment, and the reasons why records should be accurate and comprehensive</w:t>
      </w:r>
    </w:p>
    <w:p>
      <w:pPr>
        <w:numPr>
          <w:ilvl w:val="0"/>
          <w:numId w:val="2"/>
        </w:numPr>
      </w:pPr>
      <w:r>
        <w:t>the alternatives to legal enforcement to protect the environment and how to assess their feasibility</w:t>
      </w:r>
    </w:p>
    <w:p>
      <w:pPr>
        <w:numPr>
          <w:ilvl w:val="0"/>
          <w:numId w:val="2"/>
        </w:numPr>
      </w:pPr>
      <w:r>
        <w:t>when to seek the advice of specialist advisors</w:t>
      </w:r>
    </w:p>
    <w:p>
      <w:pPr>
        <w:numPr>
          <w:ilvl w:val="0"/>
          <w:numId w:val="2"/>
        </w:numPr>
      </w:pPr>
      <w:r>
        <w:t>the circumstances where legal enforcement to protect the environment should be applied</w:t>
      </w:r>
    </w:p>
    <w:p>
      <w:pPr>
        <w:numPr>
          <w:ilvl w:val="0"/>
          <w:numId w:val="2"/>
        </w:numPr>
      </w:pPr>
      <w:r>
        <w:t>the legal enforcement processes for different circumstances</w:t>
      </w:r>
    </w:p>
    <w:p>
      <w:pPr>
        <w:numPr>
          <w:ilvl w:val="0"/>
          <w:numId w:val="2"/>
        </w:numPr>
      </w:pPr>
      <w:r>
        <w:t>how to gather evidence from witnesses and prepare for legal action</w:t>
      </w:r>
    </w:p>
    <w:p>
      <w:pPr>
        <w:numPr>
          <w:ilvl w:val="0"/>
          <w:numId w:val="2"/>
        </w:numPr>
      </w:pPr>
      <w:r>
        <w:t>the relevant legal requirements, codes of practice, strategy and the policies of your organisation and the implications of not adhering to these</w:t>
      </w:r>
    </w:p>
    <w:p>
      <w:pPr>
        <w:numPr>
          <w:ilvl w:val="0"/>
          <w:numId w:val="2"/>
        </w:numPr>
      </w:pPr>
      <w:r>
        <w:t>how to monitor compliance with legal action and when further action may be required</w:t>
      </w:r>
    </w:p>
    <w:p>
      <w:pPr>
        <w:numPr>
          <w:ilvl w:val="0"/>
          <w:numId w:val="2"/>
        </w:numPr>
      </w:pPr>
      <w:r>
        <w:t>the permissible default action for different circumstances, and the reasons for making such choices, where relevant</w:t>
      </w:r>
    </w:p>
    <w:p>
      <w:pPr>
        <w:numPr>
          <w:ilvl w:val="0"/>
          <w:numId w:val="2"/>
        </w:numPr>
      </w:pPr>
      <w:r>
        <w:t>where to seek support in circumstances involving aggression or abuse</w:t>
      </w:r>
    </w:p>
    <w:p>
      <w:pPr>
        <w:numPr>
          <w:ilvl w:val="0"/>
          <w:numId w:val="2"/>
        </w:numPr>
      </w:pPr>
      <w:r>
        <w:t>the circumstances in which activities should be suspended</w:t>
      </w:r>
    </w:p>
    <w:p>
      <w:pPr>
        <w:numPr>
          <w:ilvl w:val="0"/>
          <w:numId w:val="2"/>
        </w:numPr>
      </w:pPr>
      <w:r>
        <w:t>the legal requirements and those of your organisation for the completion of records, and the implications of current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Default action:</w:t>
      </w:r>
    </w:p>
    <w:p>
      <w:pPr>
        <w:numPr>
          <w:ilvl w:val="0"/>
          <w:numId w:val="3"/>
        </w:numPr>
      </w:pPr>
      <w:r>
        <w:t>carrying out remedial work</w:t>
      </w:r>
    </w:p>
    <w:p>
      <w:pPr>
        <w:numPr>
          <w:ilvl w:val="0"/>
          <w:numId w:val="3"/>
        </w:numPr>
      </w:pPr>
      <w:r>
        <w:t>arranging for the charging of costs to those responsible</w:t>
      </w:r>
    </w:p>
    <w:p>
      <w:pPr>
        <w:numPr>
          <w:ilvl w:val="0"/>
          <w:numId w:val="3"/>
        </w:numPr>
      </w:pPr>
      <w:r>
        <w:t>legal enforcement</w:t>
      </w:r>
    </w:p>
    <w:p>
      <w:pPr/>
      <w:r>
        <w:rPr>
          <w:lang w:val="en-GB"/>
        </w:rPr>
        <w:br/>
      </w:r>
    </w:p>
    <w:p>
      <w:pPr/>
      <w:r>
        <w:rPr>
          <w:lang w:val="en-GB"/>
        </w:rPr>
        <w:t>Types of investigations</w:t>
      </w:r>
    </w:p>
    <w:p>
      <w:pPr/>
      <w:r>
        <w:rPr>
          <w:lang w:val="en-GB"/>
        </w:rPr>
        <w:t>*</w:t>
      </w:r>
    </w:p>
    <w:p>
      <w:pPr/>
      <w:r>
        <w:rPr>
          <w:lang w:val="en-GB"/>
        </w:rPr>
        <w:t>:</w:t>
      </w:r>
    </w:p>
    <w:p>
      <w:pPr/>
      <w:r>
        <w:rPr>
          <w:lang w:val="en-GB"/>
        </w:rPr>
        <w:t>*</w:t>
      </w:r>
    </w:p>
    <w:p>
      <w:pPr>
        <w:numPr>
          <w:ilvl w:val="0"/>
          <w:numId w:val="4"/>
        </w:numPr>
      </w:pPr>
      <w:r>
        <w:t>review of information received</w:t>
      </w:r>
    </w:p>
    <w:p>
      <w:pPr>
        <w:numPr>
          <w:ilvl w:val="0"/>
          <w:numId w:val="4"/>
        </w:numPr>
      </w:pPr>
      <w:r>
        <w:t>site visit and observation</w:t>
      </w:r>
    </w:p>
    <w:p>
      <w:pPr>
        <w:numPr>
          <w:ilvl w:val="0"/>
          <w:numId w:val="4"/>
        </w:numPr>
      </w:pPr>
      <w:r>
        <w:t>other investigations</w:t>
      </w:r>
    </w:p>
    <w:p>
      <w:pPr/>
      <w:r>
        <w:rPr>
          <w:lang w:val="en-GB"/>
        </w:rPr>
        <w:br/>
      </w:r>
    </w:p>
    <w:p>
      <w:pPr/>
      <w:r>
        <w:rPr>
          <w:lang w:val="en-GB"/>
        </w:rPr>
        <w:t>Types of non-compliance:</w:t>
      </w:r>
    </w:p>
    <w:p>
      <w:pPr>
        <w:numPr>
          <w:ilvl w:val="0"/>
          <w:numId w:val="5"/>
        </w:numPr>
      </w:pPr>
      <w:r>
        <w:t>obstructions and encroachments</w:t>
      </w:r>
    </w:p>
    <w:p>
      <w:pPr>
        <w:numPr>
          <w:ilvl w:val="0"/>
          <w:numId w:val="5"/>
        </w:numPr>
      </w:pPr>
      <w:r>
        <w:t>interferences and nuisances</w:t>
      </w:r>
    </w:p>
    <w:p>
      <w:pPr>
        <w:numPr>
          <w:ilvl w:val="0"/>
          <w:numId w:val="5"/>
        </w:numPr>
      </w:pPr>
      <w:r>
        <w:t>inadequate access</w:t>
      </w:r>
    </w:p>
    <w:p>
      <w:pPr>
        <w:numPr>
          <w:ilvl w:val="0"/>
          <w:numId w:val="5"/>
        </w:numPr>
      </w:pPr>
      <w:r>
        <w:t>illegal activities on sites</w:t>
      </w:r>
    </w:p>
    <w:p>
      <w:pPr>
        <w:numPr>
          <w:ilvl w:val="0"/>
          <w:numId w:val="5"/>
        </w:numPr>
      </w:pPr>
      <w:r>
        <w:t>wildlife persecution</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LANEnC28</w:t>
      </w:r>
      <w:r>
        <w:rPr>
          <w:lang w:val="en-GB"/>
        </w:rPr>
        <w:br/>
      </w:r>
    </w:p>
    <w:p>
      <w:pPr/>
      <w:r>
        <w:rPr>
          <w:lang w:val="en-GB"/>
          <w:b/>
        </w:rPr>
        <w:t>Relevant Occupations</w:t>
      </w:r>
    </w:p>
    <w:p>
      <w:pPr/>
      <w:r>
        <w:rPr>
          <w:lang w:val="en-GB"/>
        </w:rPr>
        <w:t>Access Officer, Conservation Officer, Ecologist, Environmental Management Officer, Ranger</w:t>
      </w:r>
      <w:r>
        <w:rPr>
          <w:lang w:val="en-GB"/>
        </w:rPr>
        <w:br/>
      </w:r>
    </w:p>
    <w:p>
      <w:pPr/>
      <w:r>
        <w:rPr>
          <w:lang w:val="en-GB"/>
          <w:b/>
        </w:rPr>
        <w:t>Suite</w:t>
      </w:r>
    </w:p>
    <w:p>
      <w:pPr/>
      <w:r>
        <w:rPr>
          <w:lang w:val="en-GB"/>
        </w:rPr>
        <w:t>Environmental Conservation</w:t>
      </w:r>
      <w:r>
        <w:rPr>
          <w:lang w:val="en-GB"/>
        </w:rPr>
        <w:br/>
      </w:r>
    </w:p>
    <w:p>
      <w:pPr/>
      <w:r>
        <w:rPr>
          <w:lang w:val="en-GB"/>
          <w:b/>
        </w:rPr>
        <w:t>Keywords</w:t>
      </w:r>
    </w:p>
    <w:p>
      <w:pPr/>
      <w:r>
        <w:rPr>
          <w:lang w:val="en-GB"/>
        </w:rPr>
        <w:t xml:space="preserve">law; conservation; site; wildlife; access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529C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4408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A38B0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0E8D9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D8193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f08017eaa14e0c" /><Relationship Type="http://schemas.openxmlformats.org/officeDocument/2006/relationships/numbering" Target="/word/numbering.xml" Id="R2f092b3eb8134101" /><Relationship Type="http://schemas.openxmlformats.org/officeDocument/2006/relationships/settings" Target="/word/settings.xml" Id="R7315edc02e224e01" /><Relationship Type="http://schemas.openxmlformats.org/officeDocument/2006/relationships/image" Target="/word/media/41ba89ac-a5b4-4091-949e-c10cbf3fcc10.png" Id="R835a9f2d34d0442d" /></Relationships>
</file>