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9afb0ec51d4f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LANAnC10</w:t>
            </w:r>
            <w:r>
              <w:rPr>
                <w:b/>
              </w:rPr>
              <w:br/>
            </w:r>
            <w:r>
              <w:rPr>
                <w:b/>
              </w:rPr>
              <w:t>Observe and recognise the behaviour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9af64262e44d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observing and recognising the behaviour of the animals that you are working with.</w:t>
      </w:r>
    </w:p>
    <w:p>
      <w:pPr/>
      <w:r>
        <w:rPr>
          <w:lang w:val="en-GB"/>
        </w:rPr>
        <w:br/>
      </w:r>
    </w:p>
    <w:p>
      <w:pPr/>
      <w:r>
        <w:rPr>
          <w:lang w:val="en-GB"/>
        </w:rPr>
        <w:t xml:space="preserve"> This standard involves observing animals as part of your work or studies with them in order to promote their welfare and minimise risks to yourself, the animal and those involved in, or affected by your work. You will develop an awareness of how the behaviour of animals is influenced, including your own interactions with the animal.</w:t>
      </w:r>
    </w:p>
    <w:p>
      <w:pPr/>
      <w:r>
        <w:rPr>
          <w:lang w:val="en-GB"/>
        </w:rPr>
        <w:br/>
      </w:r>
    </w:p>
    <w:p>
      <w:pPr/>
      <w:r>
        <w:rPr>
          <w:lang w:val="en-GB"/>
        </w:rPr>
        <w:t xml:space="preserve"> Users of the standard will need to confirm that practice reflects up-to-date information and organisational policies, and that they work within the limits of their authority, expertise, training, competence and experience.</w:t>
      </w:r>
    </w:p>
    <w:p>
      <w:pPr/>
      <w:r>
        <w:rPr>
          <w:lang w:val="en-GB"/>
        </w:rPr>
        <w:br/>
      </w:r>
    </w:p>
    <w:p>
      <w:pPr/>
      <w:r>
        <w:rPr>
          <w:lang w:val="en-GB"/>
        </w:rPr>
        <w:t xml:space="preserve"> This standard is suitable for anyone who works with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own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obtain information on the animal, where possible, from relevant sources (e.g. owner, records, observations), to help determine the nature of the animal’s behaviour</w:t>
      </w:r>
    </w:p>
    <w:p>
      <w:pPr>
        <w:numPr>
          <w:ilvl w:val="0"/>
          <w:numId w:val="1"/>
        </w:numPr>
      </w:pPr>
      <w:r>
        <w:t>observe and recognise the behaviour of the animals you are working with and record this following organisational procedures</w:t>
      </w:r>
    </w:p>
    <w:p>
      <w:pPr>
        <w:numPr>
          <w:ilvl w:val="0"/>
          <w:numId w:val="1"/>
        </w:numPr>
      </w:pPr>
      <w:r>
        <w:t>recognise a range of factors affecting the behaviour of animals and take these into account when interacting with the animal</w:t>
      </w:r>
    </w:p>
    <w:p>
      <w:pPr>
        <w:numPr>
          <w:ilvl w:val="0"/>
          <w:numId w:val="1"/>
        </w:numPr>
      </w:pPr>
      <w:r>
        <w:t>identify changes in animal behaviour and take relevant action</w:t>
      </w:r>
    </w:p>
    <w:p>
      <w:pPr>
        <w:numPr>
          <w:ilvl w:val="0"/>
          <w:numId w:val="1"/>
        </w:numPr>
      </w:pPr>
      <w:r>
        <w:t>interact with the animal in a way that avoids behaviour causing welfare concerns and allows observation to be carried out safely</w:t>
      </w:r>
    </w:p>
    <w:p>
      <w:pPr>
        <w:numPr>
          <w:ilvl w:val="0"/>
          <w:numId w:val="1"/>
        </w:numPr>
      </w:pPr>
      <w:r>
        <w:t>promote the animal’s welfare and adapt your own behaviour, or the behaviour of those involved in, or affected by your work, to avoid creating animal behaviour which causes welfare concerns</w:t>
      </w:r>
    </w:p>
    <w:p>
      <w:pPr>
        <w:numPr>
          <w:ilvl w:val="0"/>
          <w:numId w:val="1"/>
        </w:numPr>
      </w:pPr>
      <w:r>
        <w:t>identify animal behaviours that may indicate welfare concerns or other problems and report these to the relevant person</w:t>
      </w:r>
    </w:p>
    <w:p>
      <w:pPr>
        <w:numPr>
          <w:ilvl w:val="0"/>
          <w:numId w:val="1"/>
        </w:numPr>
      </w:pPr>
      <w:r>
        <w:t>recognise when the behaviour of animals may indicate that you should not continue with an activity, and, where required, take action to rectify this problem</w:t>
      </w:r>
    </w:p>
    <w:p>
      <w:pPr>
        <w:numPr>
          <w:ilvl w:val="0"/>
          <w:numId w:val="1"/>
        </w:numPr>
      </w:pPr>
      <w:r>
        <w:t>maintain communication with colleagues and all those involved in, or affected by, your work</w:t>
      </w:r>
    </w:p>
    <w:p>
      <w:pPr>
        <w:numPr>
          <w:ilvl w:val="0"/>
          <w:numId w:val="1"/>
        </w:numPr>
      </w:pPr>
      <w:r>
        <w:t>complete records as required by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ethical responsibilities and the limits of your own authority, expertise, training, competence and experience</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your responsibilities under the relevant environmental and health and safety legislation, associated codes of practice and organisational policies</w:t>
      </w:r>
    </w:p>
    <w:p>
      <w:pPr>
        <w:numPr>
          <w:ilvl w:val="0"/>
          <w:numId w:val="2"/>
        </w:numPr>
      </w:pPr>
      <w:r>
        <w:t>how to observe and recognise animal behaviour as part of your interaction with the animal</w:t>
      </w:r>
    </w:p>
    <w:p>
      <w:pPr>
        <w:numPr>
          <w:ilvl w:val="0"/>
          <w:numId w:val="2"/>
        </w:numPr>
      </w:pPr>
      <w:r>
        <w:t>the way the animal uses its senses and how this affects its behaviour</w:t>
      </w:r>
    </w:p>
    <w:p>
      <w:pPr>
        <w:numPr>
          <w:ilvl w:val="0"/>
          <w:numId w:val="2"/>
        </w:numPr>
      </w:pPr>
      <w:r>
        <w:t>how to recognise the behavioural and emotional states of animals</w:t>
      </w:r>
    </w:p>
    <w:p>
      <w:pPr>
        <w:numPr>
          <w:ilvl w:val="0"/>
          <w:numId w:val="2"/>
        </w:numPr>
      </w:pPr>
      <w:r>
        <w:t>the patterns of normal and abnormal behaviour e.g. stereotypical, repetitive behaviours</w:t>
      </w:r>
    </w:p>
    <w:p>
      <w:pPr>
        <w:numPr>
          <w:ilvl w:val="0"/>
          <w:numId w:val="2"/>
        </w:numPr>
      </w:pPr>
      <w:r>
        <w:t>the indications of suffering in animals</w:t>
      </w:r>
    </w:p>
    <w:p>
      <w:pPr>
        <w:numPr>
          <w:ilvl w:val="0"/>
          <w:numId w:val="2"/>
        </w:numPr>
      </w:pPr>
      <w:r>
        <w:t>how your actions, or the actions of those involved in, or affected by your work, may affect the behaviour and welfare of the animal</w:t>
      </w:r>
    </w:p>
    <w:p>
      <w:pPr>
        <w:numPr>
          <w:ilvl w:val="0"/>
          <w:numId w:val="2"/>
        </w:numPr>
      </w:pPr>
      <w:r>
        <w:t>the effects of the animal’s environment on its behaviour</w:t>
      </w:r>
    </w:p>
    <w:p>
      <w:pPr>
        <w:numPr>
          <w:ilvl w:val="0"/>
          <w:numId w:val="2"/>
        </w:numPr>
      </w:pPr>
      <w:r>
        <w:t>when to report observed behaviours to the relevant person</w:t>
      </w:r>
    </w:p>
    <w:p>
      <w:pPr>
        <w:numPr>
          <w:ilvl w:val="0"/>
          <w:numId w:val="2"/>
        </w:numPr>
      </w:pPr>
      <w:r>
        <w:t>the importance of recognising behaviour that indicate that it would not be advisable to continue with the activity</w:t>
      </w:r>
    </w:p>
    <w:p>
      <w:pPr>
        <w:numPr>
          <w:ilvl w:val="0"/>
          <w:numId w:val="2"/>
        </w:numPr>
      </w:pPr>
      <w:r>
        <w:t>how to recognise when an animal has become less responsive to environmental stimuli and the ability or limitations of animals to cope with the features of a captive environment</w:t>
      </w:r>
    </w:p>
    <w:p>
      <w:pPr>
        <w:numPr>
          <w:ilvl w:val="0"/>
          <w:numId w:val="2"/>
        </w:numPr>
      </w:pPr>
      <w:r>
        <w:t>the importance of maintaining communication with those involved in, or affected by, your work and how this should be done</w:t>
      </w:r>
    </w:p>
    <w:p>
      <w:pPr>
        <w:numPr>
          <w:ilvl w:val="0"/>
          <w:numId w:val="2"/>
        </w:numPr>
      </w:pPr>
      <w:r>
        <w:t>the records that need to be kept and the importance of completing them in accordance with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Observe and recognise the following factors affecting the behaviour of animals:</w:t>
      </w:r>
    </w:p>
    <w:p>
      <w:pPr>
        <w:numPr>
          <w:ilvl w:val="0"/>
          <w:numId w:val="3"/>
        </w:numPr>
      </w:pPr>
      <w:r>
        <w:t>species-typical behaviour</w:t>
      </w:r>
    </w:p>
    <w:p>
      <w:pPr>
        <w:numPr>
          <w:ilvl w:val="0"/>
          <w:numId w:val="3"/>
        </w:numPr>
      </w:pPr>
      <w:r>
        <w:t>breed traits</w:t>
      </w:r>
    </w:p>
    <w:p>
      <w:pPr>
        <w:numPr>
          <w:ilvl w:val="0"/>
          <w:numId w:val="3"/>
        </w:numPr>
      </w:pPr>
      <w:r>
        <w:t>temperament</w:t>
      </w:r>
    </w:p>
    <w:p>
      <w:pPr>
        <w:numPr>
          <w:ilvl w:val="0"/>
          <w:numId w:val="3"/>
        </w:numPr>
      </w:pPr>
      <w:r>
        <w:t>developmental stage (including old age)</w:t>
      </w:r>
    </w:p>
    <w:p>
      <w:pPr>
        <w:numPr>
          <w:ilvl w:val="0"/>
          <w:numId w:val="3"/>
        </w:numPr>
      </w:pPr>
      <w:r>
        <w:t>gender</w:t>
      </w:r>
    </w:p>
    <w:p>
      <w:pPr>
        <w:numPr>
          <w:ilvl w:val="0"/>
          <w:numId w:val="3"/>
        </w:numPr>
      </w:pPr>
      <w:r>
        <w:t>reproductive status</w:t>
      </w:r>
    </w:p>
    <w:p>
      <w:pPr>
        <w:numPr>
          <w:ilvl w:val="0"/>
          <w:numId w:val="3"/>
        </w:numPr>
      </w:pPr>
      <w:r>
        <w:t>motivational needs (including hunger, thirst, threat avoidance, and need for social contact (if appropriate))</w:t>
      </w:r>
    </w:p>
    <w:p>
      <w:pPr>
        <w:numPr>
          <w:ilvl w:val="0"/>
          <w:numId w:val="3"/>
        </w:numPr>
      </w:pPr>
      <w:r>
        <w:t>communication patterns</w:t>
      </w:r>
    </w:p>
    <w:p>
      <w:pPr>
        <w:numPr>
          <w:ilvl w:val="0"/>
          <w:numId w:val="3"/>
        </w:numPr>
      </w:pPr>
      <w:r>
        <w:t>emotional and mental states</w:t>
      </w:r>
    </w:p>
    <w:p>
      <w:pPr>
        <w:numPr>
          <w:ilvl w:val="0"/>
          <w:numId w:val="3"/>
        </w:numPr>
      </w:pPr>
      <w:r>
        <w:t>perceptual abilities</w:t>
      </w:r>
    </w:p>
    <w:p>
      <w:pPr>
        <w:numPr>
          <w:ilvl w:val="0"/>
          <w:numId w:val="3"/>
        </w:numPr>
      </w:pPr>
      <w:r>
        <w:t>social organisation and social behaviour</w:t>
      </w:r>
    </w:p>
    <w:p>
      <w:pPr>
        <w:numPr>
          <w:ilvl w:val="0"/>
          <w:numId w:val="3"/>
        </w:numPr>
      </w:pPr>
      <w:r>
        <w:t>previous experiences of the animal and responses learnt from these</w:t>
      </w:r>
    </w:p>
    <w:p>
      <w:pPr>
        <w:numPr>
          <w:ilvl w:val="0"/>
          <w:numId w:val="3"/>
        </w:numPr>
      </w:pPr>
      <w:r>
        <w:t>fear, frustration, aggression, stress, pain</w:t>
      </w:r>
    </w:p>
    <w:p>
      <w:pPr>
        <w:numPr>
          <w:ilvl w:val="0"/>
          <w:numId w:val="3"/>
        </w:numPr>
      </w:pPr>
      <w:r>
        <w:t>ill health, injury, discomfort, disease and distress</w:t>
      </w:r>
    </w:p>
    <w:p>
      <w:pPr>
        <w:numPr>
          <w:ilvl w:val="0"/>
          <w:numId w:val="3"/>
        </w:numPr>
      </w:pPr>
      <w:r>
        <w:t>environment and external stimuli experienced</w:t>
      </w:r>
    </w:p>
    <w:p>
      <w:pPr>
        <w:numPr>
          <w:ilvl w:val="0"/>
          <w:numId w:val="3"/>
        </w:numPr>
      </w:pPr>
      <w:r>
        <w:t>interaction with humans and other species</w:t>
      </w:r>
    </w:p>
    <w:p>
      <w:pPr>
        <w:numPr>
          <w:ilvl w:val="0"/>
          <w:numId w:val="3"/>
        </w:numPr>
      </w:pPr>
      <w:r>
        <w:t>husbandry and management patterns</w:t>
      </w:r>
    </w:p>
    <w:p>
      <w:pPr>
        <w:numPr>
          <w:ilvl w:val="0"/>
          <w:numId w:val="3"/>
        </w:numPr>
      </w:pPr>
      <w:r>
        <w:t>periods of activity e.g. nocturnal behaviour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rPr>
        <w:t>Behavioural and emotional state of animal</w:t>
      </w:r>
    </w:p>
    <w:p>
      <w:pPr>
        <w:numPr>
          <w:ilvl w:val="0"/>
          <w:numId w:val="5"/>
        </w:numPr>
      </w:pPr>
      <w:r>
        <w:t>fear,</w:t>
      </w:r>
    </w:p>
    <w:p>
      <w:pPr>
        <w:numPr>
          <w:ilvl w:val="0"/>
          <w:numId w:val="5"/>
        </w:numPr>
      </w:pPr>
      <w:r>
        <w:t>frustration,</w:t>
      </w:r>
    </w:p>
    <w:p>
      <w:pPr>
        <w:numPr>
          <w:ilvl w:val="0"/>
          <w:numId w:val="5"/>
        </w:numPr>
      </w:pPr>
      <w:r>
        <w:t>aggression,</w:t>
      </w:r>
    </w:p>
    <w:p>
      <w:pPr>
        <w:numPr>
          <w:ilvl w:val="0"/>
          <w:numId w:val="5"/>
        </w:numPr>
      </w:pPr>
      <w:r>
        <w:t>appeasement,</w:t>
      </w:r>
    </w:p>
    <w:p>
      <w:pPr>
        <w:numPr>
          <w:ilvl w:val="0"/>
          <w:numId w:val="5"/>
        </w:numPr>
      </w:pPr>
      <w:r>
        <w:t>anxiety,</w:t>
      </w:r>
    </w:p>
    <w:p>
      <w:pPr>
        <w:numPr>
          <w:ilvl w:val="0"/>
          <w:numId w:val="5"/>
        </w:numPr>
      </w:pPr>
      <w:r>
        <w:t>play,</w:t>
      </w:r>
    </w:p>
    <w:p>
      <w:pPr>
        <w:numPr>
          <w:ilvl w:val="0"/>
          <w:numId w:val="5"/>
        </w:numPr>
      </w:pPr>
      <w:r>
        <w:t>relaxation.</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LANAnC10</w:t>
      </w:r>
      <w:r>
        <w:rPr>
          <w:lang w:val="en-GB"/>
        </w:rPr>
        <w:br/>
      </w:r>
    </w:p>
    <w:p>
      <w:pPr/>
      <w:r>
        <w:rPr>
          <w:lang w:val="en-GB"/>
          <w:b/>
        </w:rPr>
        <w:t>Relevant Occupations</w:t>
      </w:r>
    </w:p>
    <w:p>
      <w:pPr/>
      <w:r>
        <w:rPr>
          <w:lang w:val="en-GB"/>
        </w:rPr>
        <w:t>Animal Care,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observe; assess; behaviour; temperament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D62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AB8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1BAA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F65DB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EEAB4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5d42f7c526452e" /><Relationship Type="http://schemas.openxmlformats.org/officeDocument/2006/relationships/numbering" Target="/word/numbering.xml" Id="Rae13724a30f34728" /><Relationship Type="http://schemas.openxmlformats.org/officeDocument/2006/relationships/settings" Target="/word/settings.xml" Id="Rc3fdc2d353b24f26" /><Relationship Type="http://schemas.openxmlformats.org/officeDocument/2006/relationships/image" Target="/word/media/9d37e91b-514f-4403-8340-ca316de0c724.png" Id="Raa9af64262e44d64" /></Relationships>
</file>