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083d8a6d344c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LANRVN10</w:t>
            </w:r>
            <w:r>
              <w:rPr>
                <w:b/>
              </w:rPr>
              <w:br/>
            </w:r>
            <w:r>
              <w:rPr>
                <w:b/>
              </w:rPr>
              <w:t>Administer emergency and critical nursing care to veterinary patients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bb9e7b9f754f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administering emergency and critical nursing care to veterinary patients.  It also covers administering emergency animal first aid, fluid therapy and monitoring the condition of a critical care veterinary patient at the required intervals.</w:t>
      </w:r>
    </w:p>
    <w:p>
      <w:pPr/>
      <w:r>
        <w:rPr>
          <w:lang w:val="en-GB"/>
        </w:rPr>
        <w:t>This standard is suitable for registered veterinary nurse.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risks to the health and safety of yourself and colleagues when administering emergency and critical nursing care to veterinary patients</w:t>
      </w:r>
    </w:p>
    <w:p>
      <w:pPr>
        <w:numPr>
          <w:ilvl w:val="0"/>
          <w:numId w:val="1"/>
        </w:numPr>
      </w:pPr>
      <w:r>
        <w:t>select and implement the required veterinary practice infection control procedures for the area of the veterinary practice that you work in</w:t>
      </w:r>
    </w:p>
    <w:p>
      <w:pPr>
        <w:numPr>
          <w:ilvl w:val="0"/>
          <w:numId w:val="1"/>
        </w:numPr>
      </w:pPr>
      <w:r>
        <w:t>carry out a full examination of the veterinary patient to make an assessment of its condition and confirm that the vital systems are functioning</w:t>
      </w:r>
    </w:p>
    <w:p>
      <w:pPr>
        <w:numPr>
          <w:ilvl w:val="0"/>
          <w:numId w:val="1"/>
        </w:numPr>
      </w:pPr>
      <w:r>
        <w:t>administer emergency animal first aid where necessary</w:t>
      </w:r>
    </w:p>
    <w:p>
      <w:pPr>
        <w:numPr>
          <w:ilvl w:val="0"/>
          <w:numId w:val="1"/>
        </w:numPr>
      </w:pPr>
      <w:r>
        <w:t>carry out resuscitation on the veterinary patient, to maintain life if required</w:t>
      </w:r>
    </w:p>
    <w:p>
      <w:pPr>
        <w:numPr>
          <w:ilvl w:val="0"/>
          <w:numId w:val="1"/>
        </w:numPr>
      </w:pPr>
      <w:r>
        <w:t>prioritise emergency actions to stabilise the veterinary patient to prevent further physical and medical complications</w:t>
      </w:r>
    </w:p>
    <w:p>
      <w:pPr>
        <w:numPr>
          <w:ilvl w:val="0"/>
          <w:numId w:val="1"/>
        </w:numPr>
      </w:pPr>
      <w:r>
        <w:t>obtain any necessary information on the veterinary patient where possible (e.g. relevant conditions or, recent history of veterinary care)</w:t>
      </w:r>
    </w:p>
    <w:p>
      <w:pPr>
        <w:numPr>
          <w:ilvl w:val="0"/>
          <w:numId w:val="1"/>
        </w:numPr>
      </w:pPr>
      <w:r>
        <w:t>formulate a critical veterinary nursing care plan in consultation with the veterinary surgeon</w:t>
      </w:r>
    </w:p>
    <w:p>
      <w:pPr>
        <w:numPr>
          <w:ilvl w:val="0"/>
          <w:numId w:val="1"/>
        </w:numPr>
      </w:pPr>
      <w:r>
        <w:t>administer critical nursing care to meet the needs of the veterinary patient, its condition and treatment requirements</w:t>
      </w:r>
    </w:p>
    <w:p>
      <w:pPr>
        <w:numPr>
          <w:ilvl w:val="0"/>
          <w:numId w:val="1"/>
        </w:numPr>
      </w:pPr>
      <w:r>
        <w:t>determine the required fluid therapy, in accordance with the requirements of the critical care veterinary patient</w:t>
      </w:r>
    </w:p>
    <w:p>
      <w:pPr>
        <w:numPr>
          <w:ilvl w:val="0"/>
          <w:numId w:val="1"/>
        </w:numPr>
      </w:pPr>
      <w:r>
        <w:t>calculate the fluid requirements for the critical care veterinary patient including the flow-rate</w:t>
      </w:r>
    </w:p>
    <w:p>
      <w:pPr>
        <w:numPr>
          <w:ilvl w:val="0"/>
          <w:numId w:val="1"/>
        </w:numPr>
      </w:pPr>
      <w:r>
        <w:t>ensure the critical care veterinary patient is positioned and restrained using the required restraining methods and equipment</w:t>
      </w:r>
    </w:p>
    <w:p>
      <w:pPr>
        <w:numPr>
          <w:ilvl w:val="0"/>
          <w:numId w:val="1"/>
        </w:numPr>
      </w:pPr>
      <w:r>
        <w:t>cannulate a vein on the veterinary patient, using aseptic techniques</w:t>
      </w:r>
    </w:p>
    <w:p>
      <w:pPr>
        <w:numPr>
          <w:ilvl w:val="0"/>
          <w:numId w:val="1"/>
        </w:numPr>
      </w:pPr>
      <w:r>
        <w:t>administer the required fluid therapy according to the calculated fluid requirements of the critical care veterinary patient's condition</w:t>
      </w:r>
    </w:p>
    <w:p>
      <w:pPr>
        <w:numPr>
          <w:ilvl w:val="0"/>
          <w:numId w:val="1"/>
        </w:numPr>
      </w:pPr>
      <w:r>
        <w:t>monitor the critical care veterinary patient during and after the administration of the fluid therapy</w:t>
      </w:r>
    </w:p>
    <w:p>
      <w:pPr>
        <w:numPr>
          <w:ilvl w:val="0"/>
          <w:numId w:val="1"/>
        </w:numPr>
      </w:pPr>
      <w:r>
        <w:t>monitor and record the critical care veterinary patient's condition at required intervals following veterinary practice policy and alert the veterinary surgeon of any concerns</w:t>
      </w:r>
    </w:p>
    <w:p>
      <w:pPr>
        <w:numPr>
          <w:ilvl w:val="0"/>
          <w:numId w:val="1"/>
        </w:numPr>
      </w:pPr>
      <w:r>
        <w:t>inform the client of the actions being taken as required</w:t>
      </w:r>
    </w:p>
    <w:p>
      <w:pPr>
        <w:numPr>
          <w:ilvl w:val="0"/>
          <w:numId w:val="1"/>
        </w:numPr>
      </w:pPr>
      <w:r>
        <w:t>evaluate the emergency and critical nursing care provided and review the critical veterinary nursing plan accordingly</w:t>
      </w:r>
    </w:p>
    <w:p>
      <w:pPr>
        <w:numPr>
          <w:ilvl w:val="0"/>
          <w:numId w:val="1"/>
        </w:numPr>
      </w:pPr>
      <w:r>
        <w:t>dispose of surplus and waste materials in accordance with relevant legislation and veterinary practice procedures</w:t>
      </w:r>
    </w:p>
    <w:p>
      <w:pPr>
        <w:numPr>
          <w:ilvl w:val="0"/>
          <w:numId w:val="1"/>
        </w:numPr>
      </w:pPr>
      <w:r>
        <w:t>comply with the relevant animal health and welfare legislation and codes of practice</w:t>
      </w:r>
    </w:p>
    <w:p>
      <w:pPr>
        <w:numPr>
          <w:ilvl w:val="0"/>
          <w:numId w:val="1"/>
        </w:numPr>
      </w:pPr>
      <w:r>
        <w:t>carry out your work in accordance with the relevant environmental and health and safety legislation, risk assessment requirements,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assess the risks involved in the administration of emergency and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critical care to veterinary patients</w:t>
      </w:r>
    </w:p>
    <w:p>
      <w:pPr>
        <w:numPr>
          <w:ilvl w:val="0"/>
          <w:numId w:val="2"/>
        </w:numPr>
      </w:pPr>
      <w:r>
        <w:t>the medical principles and veterinary practice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protocols that apply to animal first aid and critical care</w:t>
      </w:r>
    </w:p>
    <w:p>
      <w:pPr>
        <w:numPr>
          <w:ilvl w:val="0"/>
          <w:numId w:val="2"/>
        </w:numPr>
      </w:pPr>
      <w:r>
        <w:t>the required veterinary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practice infection control procedures when administering emergency and critical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nursing care to veterinary patients</w:t>
      </w:r>
    </w:p>
    <w:p>
      <w:pPr>
        <w:numPr>
          <w:ilvl w:val="0"/>
          <w:numId w:val="2"/>
        </w:numPr>
      </w:pPr>
      <w:r>
        <w:t>the clinical signs conditions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in veterinary patients which required animal first aid</w:t>
      </w:r>
    </w:p>
    <w:p>
      <w:pPr>
        <w:numPr>
          <w:ilvl w:val="0"/>
          <w:numId w:val="2"/>
        </w:numPr>
      </w:pPr>
      <w:r>
        <w:t>how to administer different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types of first aid to veterinary patients</w:t>
      </w:r>
    </w:p>
    <w:p>
      <w:pPr>
        <w:numPr>
          <w:ilvl w:val="0"/>
          <w:numId w:val="2"/>
        </w:numPr>
      </w:pPr>
      <w:r>
        <w:t>the threat to the veterinary patient’s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life posed by first aid situations</w:t>
      </w:r>
    </w:p>
    <w:p>
      <w:pPr>
        <w:numPr>
          <w:ilvl w:val="0"/>
          <w:numId w:val="2"/>
        </w:numPr>
      </w:pPr>
      <w:r>
        <w:t>why it is important to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confirm the condition of the veterinary patient and its requirements for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treatment and critical nursing care with the veterinary surgeon</w:t>
      </w:r>
    </w:p>
    <w:p>
      <w:pPr>
        <w:numPr>
          <w:ilvl w:val="0"/>
          <w:numId w:val="2"/>
        </w:numPr>
      </w:pPr>
      <w:r>
        <w:t>the types of emergency and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critical nursing care required by veterinary patients and how to administer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this</w:t>
      </w:r>
    </w:p>
    <w:p>
      <w:pPr>
        <w:numPr>
          <w:ilvl w:val="0"/>
          <w:numId w:val="2"/>
        </w:numPr>
      </w:pPr>
      <w:r>
        <w:t>how to stabilise veterinary patients with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different conditions and how to prioritise emergency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and critical treatment</w:t>
      </w:r>
    </w:p>
    <w:p>
      <w:pPr>
        <w:numPr>
          <w:ilvl w:val="0"/>
          <w:numId w:val="2"/>
        </w:numPr>
      </w:pPr>
      <w:r>
        <w:t>how to formulate a critical nursing care plan for a veterinary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patient, in consultation with the veterinary surgeon</w:t>
      </w:r>
    </w:p>
    <w:p>
      <w:pPr>
        <w:numPr>
          <w:ilvl w:val="0"/>
          <w:numId w:val="2"/>
        </w:numPr>
      </w:pPr>
      <w:r>
        <w:t>how to determine and calculate the required fluid therapy in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accordance with the requirements of the veterinary patient and the instructions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of the veterinary surgeon</w:t>
      </w:r>
    </w:p>
    <w:p>
      <w:pPr>
        <w:numPr>
          <w:ilvl w:val="0"/>
          <w:numId w:val="2"/>
        </w:numPr>
      </w:pPr>
      <w:r>
        <w:t>how to position and restrain different species of veterinary patients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for different types of critical nursing care</w:t>
      </w:r>
    </w:p>
    <w:p>
      <w:pPr>
        <w:numPr>
          <w:ilvl w:val="0"/>
          <w:numId w:val="2"/>
        </w:numPr>
      </w:pPr>
      <w:r>
        <w:t>how to cannulate a vein in a veterinary patient, using aseptic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techniques</w:t>
      </w:r>
    </w:p>
    <w:p>
      <w:pPr>
        <w:numPr>
          <w:ilvl w:val="0"/>
          <w:numId w:val="2"/>
        </w:numPr>
      </w:pPr>
      <w:r>
        <w:t>how to administer the required fluid therapy according to the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calculated fluid requirement for the veterinary patient’s condition</w:t>
      </w:r>
    </w:p>
    <w:p>
      <w:pPr>
        <w:numPr>
          <w:ilvl w:val="0"/>
          <w:numId w:val="2"/>
        </w:numPr>
      </w:pPr>
      <w:r>
        <w:t>why it is important to monitor and record the critical care veterinary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patient’s condition at required intervals and alert the veterinary surgeon of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any concerns</w:t>
      </w:r>
    </w:p>
    <w:p>
      <w:pPr>
        <w:numPr>
          <w:ilvl w:val="0"/>
          <w:numId w:val="2"/>
        </w:numPr>
      </w:pPr>
      <w:r>
        <w:t>why it is important to keep the client informed of the actions being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taken where necessary</w:t>
      </w:r>
    </w:p>
    <w:p>
      <w:pPr>
        <w:numPr>
          <w:ilvl w:val="0"/>
          <w:numId w:val="2"/>
        </w:numPr>
      </w:pPr>
      <w:r>
        <w:t>the indications that the emergency and critical nursing care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treatment is working</w:t>
      </w:r>
    </w:p>
    <w:p>
      <w:pPr>
        <w:numPr>
          <w:ilvl w:val="0"/>
          <w:numId w:val="2"/>
        </w:numPr>
      </w:pPr>
      <w:r>
        <w:t>how to assess the animal welfare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needs of the veterinary patient and how they may be addressed or affected while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in your care</w:t>
      </w:r>
    </w:p>
    <w:p>
      <w:pPr>
        <w:numPr>
          <w:ilvl w:val="0"/>
          <w:numId w:val="2"/>
        </w:numPr>
      </w:pPr>
      <w:r>
        <w:t>the importance of including physical therapy within the veterinary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patients critical care plan</w:t>
      </w:r>
    </w:p>
    <w:p>
      <w:pPr>
        <w:numPr>
          <w:ilvl w:val="0"/>
          <w:numId w:val="2"/>
        </w:numPr>
      </w:pPr>
      <w:r>
        <w:t>how to dispose of surplus and waste materials in accordance with the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relevant legislation and veterinary practice procedures</w:t>
      </w:r>
    </w:p>
    <w:p>
      <w:pPr>
        <w:numPr>
          <w:ilvl w:val="0"/>
          <w:numId w:val="2"/>
        </w:numPr>
      </w:pPr>
      <w:r>
        <w:t>your professional responsibilities as a registered veterinary nurse</w:t>
      </w:r>
    </w:p>
    <w:p>
      <w:pPr>
        <w:numPr>
          <w:ilvl w:val="0"/>
          <w:numId w:val="2"/>
        </w:numPr>
      </w:pPr>
      <w:r>
        <w:t>your responsibility under the relevant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animal health and welfare legislation, environmental and health and safety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legislations,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Critical veterinary nursing care plan; providing emergency first aid, fluid therapy, monitoring veterinary patients with life threatening conditions, monitoring veterinary patients struggling to breath, monitoring heart rhythm, monitoring veterinary patients in shock.</w:t>
      </w:r>
    </w:p>
    <w:p>
      <w:pPr/>
      <w:r>
        <w:rPr>
          <w:lang w:val="en-GB"/>
        </w:rPr>
        <w:t>Animal Welfare Needs:</w:t>
      </w:r>
    </w:p>
    <w:p>
      <w:pPr>
        <w:numPr>
          <w:ilvl w:val="0"/>
          <w:numId w:val="3"/>
        </w:numPr>
      </w:pPr>
      <w:r>
        <w:t>for a suitable environment (place to live)</w:t>
      </w:r>
    </w:p>
    <w:p>
      <w:pPr>
        <w:numPr>
          <w:ilvl w:val="0"/>
          <w:numId w:val="3"/>
        </w:numPr>
      </w:pPr>
      <w:r>
        <w:t>for a suitable diet.</w:t>
      </w:r>
    </w:p>
    <w:p>
      <w:pPr>
        <w:numPr>
          <w:ilvl w:val="0"/>
          <w:numId w:val="3"/>
        </w:numPr>
      </w:pPr>
      <w:r>
        <w:t>to exhibit normal behaviour patterns.</w:t>
      </w:r>
    </w:p>
    <w:p>
      <w:pPr>
        <w:numPr>
          <w:ilvl w:val="0"/>
          <w:numId w:val="3"/>
        </w:numPr>
      </w:pPr>
      <w:r>
        <w:t>to be housed with, or apart from, other animals (if applicable)</w:t>
      </w:r>
    </w:p>
    <w:p>
      <w:pPr>
        <w:numPr>
          <w:ilvl w:val="0"/>
          <w:numId w:val="3"/>
        </w:numPr>
      </w:pPr>
      <w:r>
        <w:t>to be protected from pain, injury, suffering and disease.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LANRVN15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Veterinary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Veterinary nursing and auxiliary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specialist nursing; care plan; animal 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403B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5C890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813AD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d22604591ab4cf4" /><Relationship Type="http://schemas.openxmlformats.org/officeDocument/2006/relationships/numbering" Target="/word/numbering.xml" Id="R6fc0d24835e24abf" /><Relationship Type="http://schemas.openxmlformats.org/officeDocument/2006/relationships/settings" Target="/word/settings.xml" Id="Rb38dc521e8ed4667" /><Relationship Type="http://schemas.openxmlformats.org/officeDocument/2006/relationships/image" Target="/word/media/fdf8566b-7948-4d23-8334-c2f1a07c2232.png" Id="R58bb9e7b9f754feb" /></Relationships>
</file>