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6f31dbc42e454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LANRVN1</w:t>
            </w:r>
            <w:r>
              <w:rPr>
                <w:b/>
              </w:rPr>
              <w:br/>
            </w:r>
            <w:r>
              <w:rPr>
                <w:b/>
              </w:rPr>
              <w:t>Develop, apply and monitor infection control in a veterinary practice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cc65776087d4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developing, applying and monitoring infection control in the veterinary practice.  This includes the standards required for managing risk prevention in a veterinary practice, by using the appropriate infection control methods.</w:t>
      </w:r>
    </w:p>
    <w:p>
      <w:pPr/>
      <w:r>
        <w:rPr>
          <w:lang w:val="en-GB"/>
        </w:rPr>
        <w:t>This standard is suitable for registered veterinary nurses.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develop the relevant infection control strategies for different areas of the veterinary practice</w:t>
      </w:r>
    </w:p>
    <w:p>
      <w:pPr>
        <w:numPr>
          <w:ilvl w:val="0"/>
          <w:numId w:val="1"/>
        </w:numPr>
      </w:pPr>
      <w:r>
        <w:t>apply and monitor the relevant infection control strategies for different areas of the veterinary practice</w:t>
      </w:r>
    </w:p>
    <w:p>
      <w:pPr>
        <w:numPr>
          <w:ilvl w:val="0"/>
          <w:numId w:val="1"/>
        </w:numPr>
      </w:pPr>
      <w:r>
        <w:t>assess the risks to health and safety of yourself and colleagues involved in applying different infection control procedures in the veterinary practice</w:t>
      </w:r>
    </w:p>
    <w:p>
      <w:pPr>
        <w:numPr>
          <w:ilvl w:val="0"/>
          <w:numId w:val="1"/>
        </w:numPr>
      </w:pPr>
      <w:r>
        <w:t>assess the risk of exposure of yourself and colleagues to infectious micro-organisms, before, during and after each activity you undertake</w:t>
      </w:r>
    </w:p>
    <w:p>
      <w:pPr>
        <w:numPr>
          <w:ilvl w:val="0"/>
          <w:numId w:val="1"/>
        </w:numPr>
      </w:pPr>
      <w:r>
        <w:t>select and use the required method for decontamination, disinfection or sterilisation of the veterinary practice</w:t>
      </w:r>
    </w:p>
    <w:p>
      <w:pPr>
        <w:numPr>
          <w:ilvl w:val="0"/>
          <w:numId w:val="1"/>
        </w:numPr>
      </w:pPr>
      <w:r>
        <w:t>select and use the required method of hand hygiene</w:t>
      </w:r>
    </w:p>
    <w:p>
      <w:pPr>
        <w:numPr>
          <w:ilvl w:val="0"/>
          <w:numId w:val="1"/>
        </w:numPr>
      </w:pPr>
      <w:r>
        <w:t>select and use suitable clothing and personal protective equipment (PPE)</w:t>
      </w:r>
    </w:p>
    <w:p>
      <w:pPr>
        <w:numPr>
          <w:ilvl w:val="0"/>
          <w:numId w:val="1"/>
        </w:numPr>
      </w:pPr>
      <w:r>
        <w:t>carry out and monitor different veterinary practice infection control procedures</w:t>
      </w:r>
    </w:p>
    <w:p>
      <w:pPr>
        <w:numPr>
          <w:ilvl w:val="0"/>
          <w:numId w:val="1"/>
        </w:numPr>
      </w:pPr>
      <w:r>
        <w:t>identify and report any hazards, problems, or evidence of potentially infectious conditions to all those involved in, or affected by infection control</w:t>
      </w:r>
    </w:p>
    <w:p>
      <w:pPr>
        <w:numPr>
          <w:ilvl w:val="0"/>
          <w:numId w:val="1"/>
        </w:numPr>
      </w:pPr>
      <w:r>
        <w:t>apply relevant barrier nursing or isolation techniques when caring for veterinary patients</w:t>
      </w:r>
    </w:p>
    <w:p>
      <w:pPr>
        <w:numPr>
          <w:ilvl w:val="0"/>
          <w:numId w:val="1"/>
        </w:numPr>
      </w:pPr>
      <w:r>
        <w:t>provide advice to clients on the risks of infection and how to minimise them</w:t>
      </w:r>
    </w:p>
    <w:p>
      <w:pPr>
        <w:numPr>
          <w:ilvl w:val="0"/>
          <w:numId w:val="1"/>
        </w:numPr>
      </w:pPr>
      <w:r>
        <w:t>report any personal health conditions that may increase the risk of transmission of diseases to yourself and colleagues</w:t>
      </w:r>
    </w:p>
    <w:p>
      <w:pPr>
        <w:numPr>
          <w:ilvl w:val="0"/>
          <w:numId w:val="1"/>
        </w:numPr>
      </w:pPr>
      <w:r>
        <w:t>complete records in accordance with the procedures of the veterinary practice</w:t>
      </w:r>
    </w:p>
    <w:p>
      <w:pPr>
        <w:numPr>
          <w:ilvl w:val="0"/>
          <w:numId w:val="1"/>
        </w:numPr>
      </w:pPr>
      <w:r>
        <w:t>dispose of waste materials according to the relevant legislation and veterinary practice procedure</w:t>
      </w:r>
    </w:p>
    <w:p>
      <w:pPr>
        <w:numPr>
          <w:ilvl w:val="0"/>
          <w:numId w:val="1"/>
        </w:numPr>
      </w:pPr>
      <w:r>
        <w:t>comply with relevant animal health and welfare legislation</w:t>
      </w:r>
    </w:p>
    <w:p>
      <w:pPr>
        <w:numPr>
          <w:ilvl w:val="0"/>
          <w:numId w:val="1"/>
        </w:numPr>
      </w:pPr>
      <w:r>
        <w:t>carry out all work in accordance with the relevant environmental and health and safety legislations, risk assessment requirements, codes of practice or business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importance of developing relevant infection control strategies for different areas of the veterinary practice</w:t>
      </w:r>
    </w:p>
    <w:p>
      <w:pPr>
        <w:numPr>
          <w:ilvl w:val="0"/>
          <w:numId w:val="2"/>
        </w:numPr>
      </w:pPr>
      <w:r>
        <w:t>the types and use of decontamination, disinfection and sterilisation techniques used to monitor infection control in a veterinary practice</w:t>
      </w:r>
    </w:p>
    <w:p>
      <w:pPr>
        <w:numPr>
          <w:ilvl w:val="0"/>
          <w:numId w:val="2"/>
        </w:numPr>
      </w:pPr>
      <w:r>
        <w:t>the relevant hygiene protocols for the different areas of the veterinary practice to minimise the spread of infection and contamination</w:t>
      </w:r>
    </w:p>
    <w:p>
      <w:pPr>
        <w:numPr>
          <w:ilvl w:val="0"/>
          <w:numId w:val="2"/>
        </w:numPr>
      </w:pPr>
      <w:r>
        <w:t>the different methods of hand hygiene and the current best practice</w:t>
      </w:r>
    </w:p>
    <w:p>
      <w:pPr>
        <w:numPr>
          <w:ilvl w:val="0"/>
          <w:numId w:val="2"/>
        </w:numPr>
      </w:pPr>
      <w:r>
        <w:t>the types and use of clothing and personal, protective equipment (PPE) required for infection control in the different areas of the veterinary practice</w:t>
      </w:r>
    </w:p>
    <w:p>
      <w:pPr>
        <w:numPr>
          <w:ilvl w:val="0"/>
          <w:numId w:val="2"/>
        </w:numPr>
      </w:pPr>
      <w:r>
        <w:t>how to apply, monitor and maintain barrier nursing or isolation techniques within a veterinary practice</w:t>
      </w:r>
    </w:p>
    <w:p>
      <w:pPr>
        <w:numPr>
          <w:ilvl w:val="0"/>
          <w:numId w:val="2"/>
        </w:numPr>
      </w:pPr>
      <w:r>
        <w:t>the range of medical conditions or surgical procedures that may require barrier nursing or isolation techniques within a veterinary practice</w:t>
      </w:r>
    </w:p>
    <w:p>
      <w:pPr>
        <w:numPr>
          <w:ilvl w:val="0"/>
          <w:numId w:val="2"/>
        </w:numPr>
      </w:pPr>
      <w:r>
        <w:t>the veterinary practice policies for access to different areas of the veterinary practice, including zoning and protective barriers</w:t>
      </w:r>
    </w:p>
    <w:p>
      <w:pPr>
        <w:numPr>
          <w:ilvl w:val="0"/>
          <w:numId w:val="2"/>
        </w:numPr>
      </w:pPr>
      <w:r>
        <w:t>the use of veterinary practice surveillance programmes when monitoring infection control within a veterinary environment</w:t>
      </w:r>
    </w:p>
    <w:p>
      <w:pPr>
        <w:numPr>
          <w:ilvl w:val="0"/>
          <w:numId w:val="2"/>
        </w:numPr>
      </w:pPr>
      <w:r>
        <w:t>the advice that should be given to clients to minimise infection risks with their animals</w:t>
      </w:r>
    </w:p>
    <w:p>
      <w:pPr>
        <w:numPr>
          <w:ilvl w:val="0"/>
          <w:numId w:val="2"/>
        </w:numPr>
      </w:pPr>
      <w:r>
        <w:t>the actions that should be taken before, during and after a veterinary procedure to minimise the risks of exposure to infectious agents and cross-contamination</w:t>
      </w:r>
    </w:p>
    <w:p>
      <w:pPr>
        <w:numPr>
          <w:ilvl w:val="0"/>
          <w:numId w:val="2"/>
        </w:numPr>
      </w:pPr>
      <w:r>
        <w:t>the medical principles and causes of infection, cross-infection, transmission and colonisation</w:t>
      </w:r>
    </w:p>
    <w:p>
      <w:pPr>
        <w:numPr>
          <w:ilvl w:val="0"/>
          <w:numId w:val="2"/>
        </w:numPr>
      </w:pPr>
      <w:r>
        <w:t>the medical and environmental principles of bio-security within a veterinary practice</w:t>
      </w:r>
    </w:p>
    <w:p>
      <w:pPr>
        <w:numPr>
          <w:ilvl w:val="0"/>
          <w:numId w:val="2"/>
        </w:numPr>
      </w:pPr>
      <w:r>
        <w:t>the meaning and significance of the terms "pathogenic", "non-pathogenic", "zoonotic", "notifiable", "infectious" and "contagious"</w:t>
      </w:r>
    </w:p>
    <w:p>
      <w:pPr>
        <w:numPr>
          <w:ilvl w:val="0"/>
          <w:numId w:val="2"/>
        </w:numPr>
      </w:pPr>
      <w:r>
        <w:t>the zoonotic risks to yourself, colleagues, clients and the wider public</w:t>
      </w:r>
    </w:p>
    <w:p>
      <w:pPr>
        <w:numPr>
          <w:ilvl w:val="0"/>
          <w:numId w:val="2"/>
        </w:numPr>
      </w:pPr>
      <w:r>
        <w:t>why it is important to report any personal health conditions that may increase the risk of transmission of diseases to yourself and others</w:t>
      </w:r>
    </w:p>
    <w:p>
      <w:pPr>
        <w:numPr>
          <w:ilvl w:val="0"/>
          <w:numId w:val="2"/>
        </w:numPr>
      </w:pPr>
      <w:r>
        <w:t>the importance of completing records to assist with infection control within a veterinary practice</w:t>
      </w:r>
    </w:p>
    <w:p>
      <w:pPr>
        <w:numPr>
          <w:ilvl w:val="0"/>
          <w:numId w:val="2"/>
        </w:numPr>
      </w:pPr>
      <w:r>
        <w:t>the sources of information on infection control and where to obtain them</w:t>
      </w:r>
    </w:p>
    <w:p>
      <w:pPr>
        <w:numPr>
          <w:ilvl w:val="0"/>
          <w:numId w:val="2"/>
        </w:numPr>
      </w:pPr>
      <w:r>
        <w:t>how to segregate and dispose of the different categories of waste produced within a veterinary practice</w:t>
      </w:r>
    </w:p>
    <w:p>
      <w:pPr>
        <w:numPr>
          <w:ilvl w:val="0"/>
          <w:numId w:val="2"/>
        </w:numPr>
      </w:pPr>
      <w:r>
        <w:t>the relevant regulations relating to the handling and storage of potentially hazardous substances</w:t>
      </w:r>
    </w:p>
    <w:p>
      <w:pPr>
        <w:numPr>
          <w:ilvl w:val="0"/>
          <w:numId w:val="2"/>
        </w:numPr>
      </w:pPr>
      <w:r>
        <w:t>your responsibility under the relevant animal health and welfare legislation, environmental and health and safety legislations, codes of practice and business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Personal health conditions:</w:t>
      </w:r>
    </w:p>
    <w:p>
      <w:pPr/>
      <w:r>
        <w:rPr>
          <w:lang w:val="en-GB"/>
        </w:rPr>
        <w:t>to include immunosuppression and allergies, ringworm, MRSA, zoonosis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Veterinary Nurse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Veterinary nursing and auxiliary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infection control; clinical environments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446B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13C2D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a05405986d74d87" /><Relationship Type="http://schemas.openxmlformats.org/officeDocument/2006/relationships/numbering" Target="/word/numbering.xml" Id="Re2fc7d051c204183" /><Relationship Type="http://schemas.openxmlformats.org/officeDocument/2006/relationships/settings" Target="/word/settings.xml" Id="R74fb27baa00847a3" /><Relationship Type="http://schemas.openxmlformats.org/officeDocument/2006/relationships/image" Target="/word/media/4195aa21-7322-4c3b-8020-e751da00f27c.png" Id="R4cc65776087d4104" /></Relationships>
</file>