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e056489d0a479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LANAUX1</w:t>
            </w:r>
            <w:r>
              <w:rPr>
                <w:b/>
              </w:rPr>
              <w:br/>
            </w:r>
            <w:r>
              <w:rPr>
                <w:b/>
              </w:rPr>
              <w:t>Receive clients and their animals to the veterinary practice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e17a0ac682c4d6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receiving clients and their animals to the veterinary practice. This could include clients collecting medication or, food, or veterinary staff receiving animals for appointments.</w:t>
      </w:r>
    </w:p>
    <w:p>
      <w:pPr/>
      <w:r>
        <w:rPr>
          <w:lang w:val="en-GB"/>
        </w:rPr>
        <w:t>This standard is suitable for :</w:t>
      </w:r>
    </w:p>
    <w:p>
      <w:pPr>
        <w:numPr>
          <w:ilvl w:val="0"/>
          <w:numId w:val="1"/>
        </w:numPr>
      </w:pPr>
      <w:r>
        <w:t>veterinary receptionists</w:t>
      </w:r>
    </w:p>
    <w:p>
      <w:pPr>
        <w:numPr>
          <w:ilvl w:val="0"/>
          <w:numId w:val="1"/>
        </w:numPr>
      </w:pPr>
      <w:r>
        <w:t>auxiliary care assistants</w:t>
      </w:r>
    </w:p>
    <w:p>
      <w:pPr>
        <w:numPr>
          <w:ilvl w:val="0"/>
          <w:numId w:val="1"/>
        </w:numPr>
      </w:pPr>
      <w:r>
        <w:t>registered veterinary nurse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receive and communicate with clients and their animals on arrival to the veterinary practice within the limits of your responsibility</w:t>
      </w:r>
    </w:p>
    <w:p>
      <w:pPr>
        <w:numPr>
          <w:ilvl w:val="0"/>
          <w:numId w:val="2"/>
        </w:numPr>
      </w:pPr>
      <w:r>
        <w:t>check clients and their animals are at ease within the veterinary practice</w:t>
      </w:r>
    </w:p>
    <w:p>
      <w:pPr>
        <w:numPr>
          <w:ilvl w:val="0"/>
          <w:numId w:val="2"/>
        </w:numPr>
      </w:pPr>
      <w:r>
        <w:t>inform clients, where required, of the approximate waiting time and the reasons for any delay</w:t>
      </w:r>
    </w:p>
    <w:p>
      <w:pPr>
        <w:numPr>
          <w:ilvl w:val="0"/>
          <w:numId w:val="2"/>
        </w:numPr>
      </w:pPr>
      <w:r>
        <w:t>explain the relevant veterinary practice protocols to clients within the limits of your responsibility</w:t>
      </w:r>
    </w:p>
    <w:p>
      <w:pPr>
        <w:numPr>
          <w:ilvl w:val="0"/>
          <w:numId w:val="2"/>
        </w:numPr>
      </w:pPr>
      <w:r>
        <w:t>access the correct client records where necessary following General Data Protection Regulation (GDPR) policies and client confidentiality, in accordance with relevant legislation and veterinary practice policy</w:t>
      </w:r>
    </w:p>
    <w:p>
      <w:pPr>
        <w:numPr>
          <w:ilvl w:val="0"/>
          <w:numId w:val="2"/>
        </w:numPr>
      </w:pPr>
      <w:r>
        <w:t>check the animal is identified and restrained according to veterinary practice procedures</w:t>
      </w:r>
    </w:p>
    <w:p>
      <w:pPr>
        <w:numPr>
          <w:ilvl w:val="0"/>
          <w:numId w:val="2"/>
        </w:numPr>
      </w:pPr>
      <w:r>
        <w:t>direct clients to the relevant area of the veterinary practice and explain the services on offer at the veterinary practice</w:t>
      </w:r>
    </w:p>
    <w:p>
      <w:pPr>
        <w:numPr>
          <w:ilvl w:val="0"/>
          <w:numId w:val="2"/>
        </w:numPr>
      </w:pPr>
      <w:r>
        <w:t>consult members of the veterinary team if you have any concerns regarding the animal or client</w:t>
      </w:r>
    </w:p>
    <w:p>
      <w:pPr>
        <w:numPr>
          <w:ilvl w:val="0"/>
          <w:numId w:val="2"/>
        </w:numPr>
      </w:pPr>
      <w:r>
        <w:t>maintain the public areas of the veterinary practice in a clean, tidy and well-managed state</w:t>
      </w:r>
    </w:p>
    <w:p>
      <w:pPr>
        <w:numPr>
          <w:ilvl w:val="0"/>
          <w:numId w:val="2"/>
        </w:numPr>
      </w:pPr>
      <w:r>
        <w:t>carry out your work in accordance with the relevant environmental and health and safety legislation, risk assessment requirements, codes of practice and business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the different methods of communication relevant to the needs of the client and their animals</w:t>
      </w:r>
    </w:p>
    <w:p>
      <w:pPr>
        <w:numPr>
          <w:ilvl w:val="0"/>
          <w:numId w:val="3"/>
        </w:numPr>
      </w:pPr>
      <w:r>
        <w:t>the importance of identifying the client, the animal and the reason for their visit to the veterinary practice</w:t>
      </w:r>
    </w:p>
    <w:p>
      <w:pPr>
        <w:numPr>
          <w:ilvl w:val="0"/>
          <w:numId w:val="3"/>
        </w:numPr>
      </w:pPr>
      <w:r>
        <w:t>the normal time scales for appointments in your veterinary practice, and common reasons for delays</w:t>
      </w:r>
    </w:p>
    <w:p>
      <w:pPr>
        <w:numPr>
          <w:ilvl w:val="0"/>
          <w:numId w:val="3"/>
        </w:numPr>
      </w:pPr>
      <w:r>
        <w:t>how to access and file client records following the correct General Data Protection Regulation (GDPR) policies and client confidentiality, in accordance with relevant legislation and veterinary practice policy</w:t>
      </w:r>
    </w:p>
    <w:p>
      <w:pPr>
        <w:numPr>
          <w:ilvl w:val="0"/>
          <w:numId w:val="3"/>
        </w:numPr>
      </w:pPr>
      <w:r>
        <w:t>how to recognise and deal with any requirements the client may have e.g. mobility difficulties, visual impairment</w:t>
      </w:r>
    </w:p>
    <w:p>
      <w:pPr>
        <w:numPr>
          <w:ilvl w:val="0"/>
          <w:numId w:val="3"/>
        </w:numPr>
      </w:pPr>
      <w:r>
        <w:t>how to deal with challenging behaviour in clients and their animals, within the limits of your own responsibility</w:t>
      </w:r>
    </w:p>
    <w:p>
      <w:pPr>
        <w:numPr>
          <w:ilvl w:val="0"/>
          <w:numId w:val="3"/>
        </w:numPr>
      </w:pPr>
      <w:r>
        <w:t>animal management, including handling, restraint and identification</w:t>
      </w:r>
    </w:p>
    <w:p>
      <w:pPr>
        <w:numPr>
          <w:ilvl w:val="0"/>
          <w:numId w:val="3"/>
        </w:numPr>
      </w:pPr>
      <w:r>
        <w:t>the veterinary practice procedures for receiving clients and their animals</w:t>
      </w:r>
    </w:p>
    <w:p>
      <w:pPr>
        <w:numPr>
          <w:ilvl w:val="0"/>
          <w:numId w:val="3"/>
        </w:numPr>
      </w:pPr>
      <w:r>
        <w:t>the type of actions that may be required following the client and animals visit to the veterinary practice</w:t>
      </w:r>
    </w:p>
    <w:p>
      <w:pPr>
        <w:numPr>
          <w:ilvl w:val="0"/>
          <w:numId w:val="3"/>
        </w:numPr>
      </w:pPr>
      <w:r>
        <w:t>the range of services offered by the veterinary practice relevant to the requirements of the client and the animal</w:t>
      </w:r>
    </w:p>
    <w:p>
      <w:pPr>
        <w:numPr>
          <w:ilvl w:val="0"/>
          <w:numId w:val="3"/>
        </w:numPr>
      </w:pPr>
      <w:r>
        <w:t>when to seek advice regarding the requirements of the client and animal and from whom</w:t>
      </w:r>
    </w:p>
    <w:p>
      <w:pPr>
        <w:numPr>
          <w:ilvl w:val="0"/>
          <w:numId w:val="3"/>
        </w:numPr>
      </w:pPr>
      <w:r>
        <w:t>why it is important to maintain the public areas of the practice in a clean and tidy condition</w:t>
      </w:r>
    </w:p>
    <w:p>
      <w:pPr>
        <w:numPr>
          <w:ilvl w:val="0"/>
          <w:numId w:val="3"/>
        </w:numPr>
      </w:pPr>
      <w:r>
        <w:t>your responsibilities under the relevant environmental and health and safety legislation, codes of practice and business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Veterinary Practice procedures:</w:t>
      </w:r>
    </w:p>
    <w:p>
      <w:pPr/>
      <w:r>
        <w:rPr>
          <w:lang w:val="en-GB"/>
        </w:rPr>
        <w:t>controlling animals, waiting areas, transporting animals within the veterinary practice, emergencies, suspected contagious diseases, second opinions and referrals</w:t>
      </w:r>
    </w:p>
    <w:p>
      <w:pPr/>
      <w:r>
        <w:rPr>
          <w:lang w:val="en-GB"/>
        </w:rPr>
        <w:t>Challenging behaviour:</w:t>
      </w:r>
    </w:p>
    <w:p>
      <w:pPr>
        <w:numPr>
          <w:ilvl w:val="0"/>
          <w:numId w:val="4"/>
        </w:numPr>
      </w:pPr>
      <w:r>
        <w:t>Aggressive</w:t>
      </w:r>
    </w:p>
    <w:p>
      <w:pPr>
        <w:numPr>
          <w:ilvl w:val="0"/>
          <w:numId w:val="4"/>
        </w:numPr>
      </w:pPr>
      <w:r>
        <w:t>Verbal and physical Abuse</w:t>
      </w:r>
    </w:p>
    <w:p>
      <w:pPr>
        <w:numPr>
          <w:ilvl w:val="0"/>
          <w:numId w:val="4"/>
        </w:numPr>
      </w:pPr>
      <w:r>
        <w:t>Argumentative</w:t>
      </w:r>
    </w:p>
    <w:p>
      <w:pPr>
        <w:numPr>
          <w:ilvl w:val="0"/>
          <w:numId w:val="4"/>
        </w:numPr>
      </w:pPr>
      <w:r>
        <w:t>Making impossible requests</w:t>
      </w:r>
    </w:p>
    <w:p>
      <w:pPr>
        <w:numPr>
          <w:ilvl w:val="0"/>
          <w:numId w:val="4"/>
        </w:numPr>
      </w:pPr>
      <w:r>
        <w:t>Not accepting policies and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LANAUX1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Veterinary Receptionist, Veterinary Auxiliary Care Assistant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Veterinary nursing and auxiliary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veterinary; reception; auxiliary; animal feed; animal medication; vet appointments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E580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BD8BE4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D0862B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B53A9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fe3c151587549a2" /><Relationship Type="http://schemas.openxmlformats.org/officeDocument/2006/relationships/numbering" Target="/word/numbering.xml" Id="Re9af6fef10f44ae3" /><Relationship Type="http://schemas.openxmlformats.org/officeDocument/2006/relationships/settings" Target="/word/settings.xml" Id="R34c1a055c55b40f2" /><Relationship Type="http://schemas.openxmlformats.org/officeDocument/2006/relationships/image" Target="/word/media/9242ca3f-c465-4c3e-8467-6997a97a7a6a.png" Id="Rce17a0ac682c4d6a" /></Relationships>
</file>