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a1e6e6aecf4de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SFHGEN20</w:t>
            </w:r>
            <w:r>
              <w:rPr>
                <w:b/>
              </w:rPr>
              <w:br/>
            </w:r>
            <w:r>
              <w:rPr>
                <w:b/>
              </w:rPr>
              <w:t>Provide equipment and support to individuals and carers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e3783bbce404f9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your role in assisting in the provision of equipment and support to individuals and carers in the community.  The word 'equipment' is used to signify any material resource which is provided.  Support may be psychological as well as physical and may be given in combination with the provision of equipment or on its own.  The term 'community' is used to signify any environment which is applicable to the individual (i.e. it includes the individual's own home and its surrounds, a community home where the individual is living, a day centre or the individual's place of work).</w:t>
      </w:r>
    </w:p>
    <w:p>
      <w:pPr/>
      <w:r>
        <w:rPr>
          <w:lang w:val="en-GB"/>
        </w:rPr>
        <w:t>The provision may be as a result of a referral from another member of the care team, because of the individual moving into the community after being in hospital/residential accommodation, or through the individual or carer making direct contact with the service.  The term 'carer' is used for someone who is caring for the individual in any way but is not a member of the formal care team and so does not have formal/fixed links into the service.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enabling carers to support individuals </w:t>
      </w:r>
    </w:p>
    <w:p>
      <w:pPr/>
      <w:r>
        <w:rPr>
          <w:lang w:val="en-GB"/>
        </w:rPr>
        <w:br/>
      </w:r>
    </w:p>
    <w:p>
      <w:pPr/>
      <w:r>
        <w:rPr>
          <w:lang w:val="en-GB"/>
        </w:rPr>
        <w:t xml:space="preserve"> P2. establish consent and access information on enabling carers to support individuals </w:t>
      </w:r>
    </w:p>
    <w:p>
      <w:pPr/>
      <w:r>
        <w:rPr>
          <w:lang w:val="en-GB"/>
        </w:rPr>
        <w:br/>
      </w:r>
    </w:p>
    <w:p>
      <w:pPr/>
      <w:r>
        <w:rPr>
          <w:lang w:val="en-GB"/>
        </w:rPr>
        <w:t xml:space="preserve"> P3. confirm identity of the individual in accordance with organisational procedures </w:t>
      </w:r>
    </w:p>
    <w:p>
      <w:pPr/>
      <w:r>
        <w:rPr>
          <w:lang w:val="en-GB"/>
        </w:rPr>
        <w:br/>
      </w:r>
    </w:p>
    <w:p>
      <w:pPr/>
      <w:r>
        <w:rPr>
          <w:lang w:val="en-GB"/>
        </w:rPr>
        <w:t xml:space="preserve"> P4. inform carers of the individual's needs, care and support plan and its method of implementation as agreed with the individual and the care team </w:t>
      </w:r>
    </w:p>
    <w:p>
      <w:pPr/>
      <w:r>
        <w:rPr>
          <w:lang w:val="en-GB"/>
        </w:rPr>
        <w:br/>
      </w:r>
    </w:p>
    <w:p>
      <w:pPr/>
      <w:r>
        <w:rPr>
          <w:lang w:val="en-GB"/>
        </w:rPr>
        <w:t xml:space="preserve"> P5. give carers time and opportunity to discuss the individual's care and support plan and any concerns regarding the individual </w:t>
      </w:r>
    </w:p>
    <w:p>
      <w:pPr/>
      <w:r>
        <w:rPr>
          <w:lang w:val="en-GB"/>
        </w:rPr>
        <w:br/>
      </w:r>
    </w:p>
    <w:p>
      <w:pPr/>
      <w:r>
        <w:rPr>
          <w:lang w:val="en-GB"/>
        </w:rPr>
        <w:t xml:space="preserve"> P6. discuss and agree the level and type of support needed by the carer with them </w:t>
      </w:r>
    </w:p>
    <w:p>
      <w:pPr/>
      <w:r>
        <w:rPr>
          <w:lang w:val="en-GB"/>
        </w:rPr>
        <w:br/>
      </w:r>
    </w:p>
    <w:p>
      <w:pPr/>
      <w:r>
        <w:rPr>
          <w:lang w:val="en-GB"/>
        </w:rPr>
        <w:t xml:space="preserve"> P7. make arrangements for the provision of any agreed equipment and environmental modifications necessary for the carer to support the individual </w:t>
      </w:r>
    </w:p>
    <w:p>
      <w:pPr/>
      <w:r>
        <w:rPr>
          <w:lang w:val="en-GB"/>
        </w:rPr>
        <w:br/>
      </w:r>
    </w:p>
    <w:p>
      <w:pPr/>
      <w:r>
        <w:rPr>
          <w:lang w:val="en-GB"/>
        </w:rPr>
        <w:t xml:space="preserve"> P8. offer support to carers that is consistent with the individual's needs </w:t>
      </w:r>
    </w:p>
    <w:p>
      <w:pPr/>
      <w:r>
        <w:rPr>
          <w:lang w:val="en-GB"/>
        </w:rPr>
        <w:br/>
      </w:r>
    </w:p>
    <w:p>
      <w:pPr/>
      <w:r>
        <w:rPr>
          <w:lang w:val="en-GB"/>
        </w:rPr>
        <w:t xml:space="preserve"> P9. report fully any concerns regarding the ability of carers, or the suitability of the environment, to meet the individual's needs as detailed in the care and support plan to the appropriate member of the health and social care team </w:t>
      </w:r>
    </w:p>
    <w:p>
      <w:pPr/>
      <w:r>
        <w:rPr>
          <w:lang w:val="en-GB"/>
        </w:rPr>
        <w:br/>
      </w:r>
    </w:p>
    <w:p>
      <w:pPr/>
      <w:r>
        <w:rPr>
          <w:lang w:val="en-GB"/>
        </w:rPr>
        <w:t xml:space="preserve"> P10. provide carers with information on when and how to contact the health and social care team </w:t>
      </w:r>
    </w:p>
    <w:p>
      <w:pPr/>
      <w:r>
        <w:rPr>
          <w:lang w:val="en-GB"/>
        </w:rPr>
        <w:br/>
      </w:r>
    </w:p>
    <w:p>
      <w:pPr/>
      <w:r>
        <w:rPr>
          <w:lang w:val="en-GB"/>
        </w:rPr>
        <w:t xml:space="preserve"> P11. give support to carers during the transition from one service to another </w:t>
      </w:r>
    </w:p>
    <w:p>
      <w:pPr/>
      <w:r>
        <w:rPr>
          <w:lang w:val="en-GB"/>
        </w:rPr>
        <w:br/>
      </w:r>
    </w:p>
    <w:p>
      <w:pPr/>
      <w:r>
        <w:rPr>
          <w:lang w:val="en-GB"/>
        </w:rPr>
        <w:t xml:space="preserve"> P12. complete all relevant documentation records and reports required for enabling carers to support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enable carers to support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and carers including issues relating to dignity, confidentiality, and privacy </w:t>
      </w:r>
    </w:p>
    <w:p>
      <w:pPr/>
      <w:r>
        <w:rPr>
          <w:lang w:val="en-GB"/>
        </w:rPr>
        <w:br/>
      </w:r>
    </w:p>
    <w:p>
      <w:pPr/>
      <w:r>
        <w:rPr>
          <w:lang w:val="en-GB"/>
        </w:rPr>
        <w:t xml:space="preserve"> K6. the procedures and methods relating to the coordination of inter-disciplinary and multi-disciplinary teams within and across services </w:t>
      </w:r>
    </w:p>
    <w:p>
      <w:pPr/>
      <w:r>
        <w:rPr>
          <w:lang w:val="en-GB"/>
        </w:rPr>
        <w:br/>
      </w:r>
    </w:p>
    <w:p>
      <w:pPr/>
      <w:r>
        <w:rPr>
          <w:lang w:val="en-GB"/>
        </w:rPr>
        <w:t xml:space="preserve"> K7. how to obtain positive confirmation of an individual's identity in accordance with organisational procedures </w:t>
      </w:r>
    </w:p>
    <w:p>
      <w:pPr/>
      <w:r>
        <w:rPr>
          <w:lang w:val="en-GB"/>
        </w:rPr>
        <w:br/>
      </w:r>
    </w:p>
    <w:p>
      <w:pPr/>
      <w:r>
        <w:rPr>
          <w:lang w:val="en-GB"/>
        </w:rPr>
        <w:t xml:space="preserve"> K8. the importance of having the individual's and the care team's agreement to provide information to others and why those to receive it should be identified and agreed </w:t>
      </w:r>
    </w:p>
    <w:p>
      <w:pPr/>
      <w:r>
        <w:rPr>
          <w:lang w:val="en-GB"/>
        </w:rPr>
        <w:br/>
      </w:r>
    </w:p>
    <w:p>
      <w:pPr/>
      <w:r>
        <w:rPr>
          <w:lang w:val="en-GB"/>
        </w:rPr>
        <w:t xml:space="preserve"> K9. the importance of offering support which is consistent with need </w:t>
      </w:r>
    </w:p>
    <w:p>
      <w:pPr/>
      <w:r>
        <w:rPr>
          <w:lang w:val="en-GB"/>
        </w:rPr>
        <w:br/>
      </w:r>
    </w:p>
    <w:p>
      <w:pPr/>
      <w:r>
        <w:rPr>
          <w:lang w:val="en-GB"/>
        </w:rPr>
        <w:t xml:space="preserve"> K10. the importance of establishing the assistance required by carers with them and encouraging them to be as actively involved as possible </w:t>
      </w:r>
    </w:p>
    <w:p>
      <w:pPr/>
      <w:r>
        <w:rPr>
          <w:lang w:val="en-GB"/>
        </w:rPr>
        <w:br/>
      </w:r>
    </w:p>
    <w:p>
      <w:pPr/>
      <w:r>
        <w:rPr>
          <w:lang w:val="en-GB"/>
        </w:rPr>
        <w:t xml:space="preserve"> K11. the purpose of giving support to carers and the effective ways of doing this </w:t>
      </w:r>
    </w:p>
    <w:p>
      <w:pPr/>
      <w:r>
        <w:rPr>
          <w:lang w:val="en-GB"/>
        </w:rPr>
        <w:br/>
      </w:r>
    </w:p>
    <w:p>
      <w:pPr/>
      <w:r>
        <w:rPr>
          <w:lang w:val="en-GB"/>
        </w:rPr>
        <w:t xml:space="preserve"> K12. the purpose and content of the care and support plan </w:t>
      </w:r>
    </w:p>
    <w:p>
      <w:pPr/>
      <w:r>
        <w:rPr>
          <w:lang w:val="en-GB"/>
        </w:rPr>
        <w:br/>
      </w:r>
    </w:p>
    <w:p>
      <w:pPr/>
      <w:r>
        <w:rPr>
          <w:lang w:val="en-GB"/>
        </w:rPr>
        <w:t xml:space="preserve"> K13. the purpose of providing assistance when the individual is changing from one service deliverer to another </w:t>
      </w:r>
    </w:p>
    <w:p>
      <w:pPr/>
      <w:r>
        <w:rPr>
          <w:lang w:val="en-GB"/>
        </w:rPr>
        <w:br/>
      </w:r>
    </w:p>
    <w:p>
      <w:pPr/>
      <w:r>
        <w:rPr>
          <w:lang w:val="en-GB"/>
        </w:rPr>
        <w:t xml:space="preserve"> K14. the carer's ability to manage their caring role </w:t>
      </w:r>
    </w:p>
    <w:p>
      <w:pPr/>
      <w:r>
        <w:rPr>
          <w:lang w:val="en-GB"/>
        </w:rPr>
        <w:br/>
      </w:r>
    </w:p>
    <w:p>
      <w:pPr/>
      <w:r>
        <w:rPr>
          <w:lang w:val="en-GB"/>
        </w:rPr>
        <w:t xml:space="preserve"> K15. the demands which the role of carer places on an individual and the tensions between this and other commitments which the individual may have </w:t>
      </w:r>
    </w:p>
    <w:p>
      <w:pPr/>
      <w:r>
        <w:rPr>
          <w:lang w:val="en-GB"/>
        </w:rPr>
        <w:br/>
      </w:r>
    </w:p>
    <w:p>
      <w:pPr/>
      <w:r>
        <w:rPr>
          <w:lang w:val="en-GB"/>
        </w:rPr>
        <w:t xml:space="preserve"> K16. signs that would indicate problems or potential problems regarding the ability of carers, or the suitability of the environment, why any concerns should be reported without delay and to whom </w:t>
      </w:r>
    </w:p>
    <w:p>
      <w:pPr/>
      <w:r>
        <w:rPr>
          <w:lang w:val="en-GB"/>
        </w:rPr>
        <w:br/>
      </w:r>
    </w:p>
    <w:p>
      <w:pPr/>
      <w:r>
        <w:rPr>
          <w:lang w:val="en-GB"/>
        </w:rPr>
        <w:t xml:space="preserve"> K17. the concerns which individuals are likely to have in relation to conditions and support </w:t>
      </w:r>
    </w:p>
    <w:p>
      <w:pPr/>
      <w:r>
        <w:rPr>
          <w:lang w:val="en-GB"/>
        </w:rPr>
        <w:br/>
      </w:r>
    </w:p>
    <w:p>
      <w:pPr/>
      <w:r>
        <w:rPr>
          <w:lang w:val="en-GB"/>
        </w:rPr>
        <w:t xml:space="preserve"> K18. the effects which dependence/independence may have on the individual, carers and the provision of the service </w:t>
      </w:r>
    </w:p>
    <w:p>
      <w:pPr/>
      <w:r>
        <w:rPr>
          <w:lang w:val="en-GB"/>
        </w:rPr>
        <w:br/>
      </w:r>
    </w:p>
    <w:p>
      <w:pPr/>
      <w:r>
        <w:rPr>
          <w:lang w:val="en-GB"/>
        </w:rPr>
        <w:t xml:space="preserve"> K19.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SFHGEN20</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Enable, carers, support, individual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7f17279504440f" /><Relationship Type="http://schemas.openxmlformats.org/officeDocument/2006/relationships/numbering" Target="/word/numbering.xml" Id="Re8bc6278334d492c" /><Relationship Type="http://schemas.openxmlformats.org/officeDocument/2006/relationships/settings" Target="/word/settings.xml" Id="Rd1df7a5f552246bb" /><Relationship Type="http://schemas.openxmlformats.org/officeDocument/2006/relationships/image" Target="/word/media/34af84b9-a37f-48aa-9233-fba2857d40c5.png" Id="R2e3783bbce404f91" /></Relationships>
</file>