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fb9babad7343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LSIAG01</w:t>
            </w:r>
            <w:r>
              <w:rPr>
                <w:b/>
              </w:rPr>
              <w:br/>
            </w:r>
            <w:r>
              <w:rPr>
                <w:b/>
              </w:rPr>
              <w:t>Communicate with potential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d78aebfa2848b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establishing initial communication with potential clients to provide them with information relating to the services available to them.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covers how to introduce services to clients and how to identify and take action where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requirements, policies, procedures and guidelines when communicating with clients</w:t>
      </w:r>
    </w:p>
    <w:p>
      <w:pPr>
        <w:numPr>
          <w:ilvl w:val="0"/>
          <w:numId w:val="1"/>
        </w:numPr>
      </w:pPr>
      <w:r>
        <w:t>introduce yourself to clients, explaining role and responsibilities in accordance with your organisational procedures and the client’s needs</w:t>
      </w:r>
    </w:p>
    <w:p>
      <w:pPr>
        <w:numPr>
          <w:ilvl w:val="0"/>
          <w:numId w:val="1"/>
        </w:numPr>
      </w:pPr>
      <w:r>
        <w:t>gather information from clients in order to assess their needs</w:t>
      </w:r>
    </w:p>
    <w:p>
      <w:pPr>
        <w:numPr>
          <w:ilvl w:val="0"/>
          <w:numId w:val="1"/>
        </w:numPr>
      </w:pPr>
      <w:r>
        <w:t>provide clients, using appropriate methods, with information on services available in line with their needs</w:t>
      </w:r>
    </w:p>
    <w:p>
      <w:pPr>
        <w:numPr>
          <w:ilvl w:val="0"/>
          <w:numId w:val="1"/>
        </w:numPr>
      </w:pPr>
      <w:r>
        <w:t>provide clients with time and assistance in line with their needs and your remit</w:t>
      </w:r>
    </w:p>
    <w:p>
      <w:pPr>
        <w:numPr>
          <w:ilvl w:val="0"/>
          <w:numId w:val="1"/>
        </w:numPr>
      </w:pPr>
      <w:r>
        <w:t>seek permission from clients to share information with others in accordance with legal, professional and organisational requirements</w:t>
      </w:r>
    </w:p>
    <w:p>
      <w:pPr>
        <w:numPr>
          <w:ilvl w:val="0"/>
          <w:numId w:val="1"/>
        </w:numPr>
      </w:pPr>
      <w:r>
        <w:t>maintain confidentiality and share information in accordance with legal, professional, and organisational requirements</w:t>
      </w:r>
    </w:p>
    <w:p>
      <w:pPr>
        <w:numPr>
          <w:ilvl w:val="0"/>
          <w:numId w:val="1"/>
        </w:numPr>
      </w:pPr>
      <w:r>
        <w:t>adapt your communication methods to suit the needs, requirements and preferences of clients</w:t>
      </w:r>
    </w:p>
    <w:p>
      <w:pPr>
        <w:numPr>
          <w:ilvl w:val="0"/>
          <w:numId w:val="1"/>
        </w:numPr>
      </w:pPr>
      <w:r>
        <w:t>take action to assist clients in line with their needs</w:t>
      </w:r>
    </w:p>
    <w:p>
      <w:pPr>
        <w:numPr>
          <w:ilvl w:val="0"/>
          <w:numId w:val="1"/>
        </w:numPr>
      </w:pPr>
      <w:r>
        <w:t>record interactions in accordance with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communicating with potential clients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how to introduce self and services to clients in different contexts</w:t>
      </w:r>
    </w:p>
    <w:p>
      <w:pPr>
        <w:numPr>
          <w:ilvl w:val="0"/>
          <w:numId w:val="2"/>
        </w:numPr>
      </w:pPr>
      <w:r>
        <w:t>how to check clients understanding of which services are available</w:t>
      </w:r>
    </w:p>
    <w:p>
      <w:pPr>
        <w:numPr>
          <w:ilvl w:val="0"/>
          <w:numId w:val="2"/>
        </w:numPr>
      </w:pPr>
      <w:r>
        <w:t>how to gather information from clients to assess needs</w:t>
      </w:r>
    </w:p>
    <w:p>
      <w:pPr>
        <w:numPr>
          <w:ilvl w:val="0"/>
          <w:numId w:val="2"/>
        </w:numPr>
      </w:pPr>
      <w:r>
        <w:t>how to create safe environments that will assist clients to express their requirements</w:t>
      </w:r>
    </w:p>
    <w:p>
      <w:pPr>
        <w:numPr>
          <w:ilvl w:val="0"/>
          <w:numId w:val="2"/>
        </w:numPr>
      </w:pPr>
      <w:r>
        <w:t>what constitutes a safe environment for practitioners and clients</w:t>
      </w:r>
    </w:p>
    <w:p>
      <w:pPr>
        <w:numPr>
          <w:ilvl w:val="0"/>
          <w:numId w:val="2"/>
        </w:numPr>
      </w:pPr>
      <w:r>
        <w:t>the principles of confidentiality and data protection and the implications for your practice</w:t>
      </w:r>
    </w:p>
    <w:p>
      <w:pPr>
        <w:numPr>
          <w:ilvl w:val="0"/>
          <w:numId w:val="2"/>
        </w:numPr>
      </w:pPr>
      <w:r>
        <w:t>why it is important to assure clients of confidentiality</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how to minimise effects of difficulties with or barriers to communication and who can provide support</w:t>
      </w:r>
    </w:p>
    <w:p>
      <w:pPr>
        <w:numPr>
          <w:ilvl w:val="0"/>
          <w:numId w:val="2"/>
        </w:numPr>
      </w:pPr>
      <w:r>
        <w:t>actions to take to deal with a range of different situations</w:t>
      </w:r>
    </w:p>
    <w:p>
      <w:pPr>
        <w:numPr>
          <w:ilvl w:val="0"/>
          <w:numId w:val="2"/>
        </w:numPr>
      </w:pPr>
      <w:r>
        <w:t>how to apply the organisational policies and procedures for communicating with clients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LSIAG01</w:t>
      </w:r>
      <w:r>
        <w:rPr>
          <w:lang w:val="en-GB"/>
        </w:rPr>
        <w:br/>
      </w:r>
    </w:p>
    <w:p>
      <w:pPr/>
      <w:r>
        <w:rPr>
          <w:lang w:val="en-GB"/>
          <w:b/>
        </w:rPr>
        <w:t>Relevant Occupations</w:t>
      </w:r>
    </w:p>
    <w:p>
      <w:pPr/>
      <w:r>
        <w:rPr>
          <w:lang w:val="en-GB"/>
        </w:rPr>
        <w:t>Health Professionals, Public Service Professionals, Welfare Benefits Advisors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establish; communication; clients; advice; guidance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8C7A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06E0B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e8156062c94bee" /><Relationship Type="http://schemas.openxmlformats.org/officeDocument/2006/relationships/numbering" Target="/word/numbering.xml" Id="R4761951f1152499a" /><Relationship Type="http://schemas.openxmlformats.org/officeDocument/2006/relationships/settings" Target="/word/settings.xml" Id="R33f85f931afd44b3" /><Relationship Type="http://schemas.openxmlformats.org/officeDocument/2006/relationships/image" Target="/word/media/e7c6ba25-1ada-4e1d-a23c-a968de1d3c16.png" Id="R61d78aebfa2848b8" /></Relationships>
</file>