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c5ee70dc27440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EUSWNC7</w:t>
            </w:r>
            <w:r>
              <w:rPr>
                <w:b/>
              </w:rPr>
              <w:br/>
            </w:r>
            <w:r>
              <w:rPr>
                <w:b/>
              </w:rPr>
              <w:t>Carry out in-line water mains connections to live networks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ee07d58902b46d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This Standard is about carrying out in-line water mains connections.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t>This involves carrying out and testing live connections in line with approved procedures to ensure protection of water quality and the integrity of water networks.</w:t>
      </w:r>
    </w:p>
    <w:p>
      <w:pPr/>
      <w:r>
        <w:rPr>
          <w:lang w:val="en-GB"/>
        </w:rPr>
        <w:t>This Standard is for water network construction operatives who carry out in-line water mains connections.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work in line with relevant health, safety, environment, water quality and other relevant regulations and guidelines at all times</w:t>
      </w:r>
    </w:p>
    <w:p>
      <w:pPr>
        <w:numPr>
          <w:ilvl w:val="0"/>
          <w:numId w:val="1"/>
        </w:numPr>
      </w:pPr>
      <w:r>
        <w:t>obtain information about mains connection work from relevant people, seeking clarification when required</w:t>
      </w:r>
    </w:p>
    <w:p>
      <w:pPr>
        <w:numPr>
          <w:ilvl w:val="0"/>
          <w:numId w:val="1"/>
        </w:numPr>
      </w:pPr>
      <w:r>
        <w:t>carry out connections in line with relevant industry guidance, method statements and work instructions</w:t>
      </w:r>
    </w:p>
    <w:p>
      <w:pPr>
        <w:numPr>
          <w:ilvl w:val="0"/>
          <w:numId w:val="1"/>
        </w:numPr>
      </w:pPr>
      <w:r>
        <w:t>carry out mains connections once authorisation to procced is obtained from water companies</w:t>
      </w:r>
    </w:p>
    <w:p>
      <w:pPr>
        <w:numPr>
          <w:ilvl w:val="0"/>
          <w:numId w:val="1"/>
        </w:numPr>
      </w:pPr>
      <w:r>
        <w:t>carry out connections in compliance with relevant quality and hygiene standards at all times</w:t>
      </w:r>
    </w:p>
    <w:p>
      <w:pPr>
        <w:numPr>
          <w:ilvl w:val="0"/>
          <w:numId w:val="1"/>
        </w:numPr>
      </w:pPr>
      <w:r>
        <w:t>carry out connections in line with safe working procedures at all times</w:t>
      </w:r>
    </w:p>
    <w:p>
      <w:pPr>
        <w:numPr>
          <w:ilvl w:val="0"/>
          <w:numId w:val="1"/>
        </w:numPr>
      </w:pPr>
      <w:r>
        <w:t>use industry recognised methods to test fittings</w:t>
      </w:r>
    </w:p>
    <w:p>
      <w:pPr>
        <w:numPr>
          <w:ilvl w:val="0"/>
          <w:numId w:val="1"/>
        </w:numPr>
      </w:pPr>
      <w:r>
        <w:t>seek advice regarding any work that cannot be done to specified standards from appropriate people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P9. follow organisational procedures when work cannot be completed as planned</w:t>
      </w:r>
    </w:p>
    <w:p>
      <w:pPr>
        <w:numPr>
          <w:ilvl w:val="0"/>
          <w:numId w:val="1"/>
        </w:numPr>
      </w:pPr>
      <w:r>
        <w:t>inform water companies when connections are complete using approved procedures</w:t>
      </w:r>
    </w:p>
    <w:p>
      <w:pPr>
        <w:numPr>
          <w:ilvl w:val="0"/>
          <w:numId w:val="1"/>
        </w:numPr>
      </w:pPr>
      <w:r>
        <w:t>complete connection documentation with accurate information and store it in the specified place</w:t>
      </w:r>
    </w:p>
    <w:p>
      <w:pPr>
        <w:numPr>
          <w:ilvl w:val="0"/>
          <w:numId w:val="1"/>
        </w:numPr>
      </w:pPr>
      <w:r>
        <w:t>provide completed work documentation to appropriate people when required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relevant health, safety, environment and other relevant legislation, organisational procedures and codes of practice</w:t>
      </w:r>
    </w:p>
    <w:p>
      <w:pPr>
        <w:numPr>
          <w:ilvl w:val="0"/>
          <w:numId w:val="2"/>
        </w:numPr>
      </w:pPr>
      <w:r>
        <w:t>water regulations and hygiene procedures related to ensuring the integrity and wholesomeness of water supplies, including the importance of personal hygiene</w:t>
      </w:r>
    </w:p>
    <w:p>
      <w:pPr>
        <w:numPr>
          <w:ilvl w:val="0"/>
          <w:numId w:val="2"/>
        </w:numPr>
      </w:pPr>
      <w:r>
        <w:t>water company Design and Construction Specifications (DCS) and organisational procedures for connecting to live networks and testing connections</w:t>
      </w:r>
    </w:p>
    <w:p>
      <w:pPr>
        <w:numPr>
          <w:ilvl w:val="0"/>
          <w:numId w:val="2"/>
        </w:numPr>
      </w:pPr>
      <w:r>
        <w:t>equipment and tools required for mains connections and how to use them</w:t>
      </w:r>
    </w:p>
    <w:p>
      <w:pPr>
        <w:numPr>
          <w:ilvl w:val="0"/>
          <w:numId w:val="2"/>
        </w:numPr>
      </w:pPr>
      <w:r>
        <w:t>any pre-required test documentation</w:t>
      </w:r>
    </w:p>
    <w:p>
      <w:pPr>
        <w:numPr>
          <w:ilvl w:val="0"/>
          <w:numId w:val="2"/>
        </w:numPr>
      </w:pPr>
      <w:r>
        <w:t>approved types of connection and jointing procedures</w:t>
      </w:r>
    </w:p>
    <w:p>
      <w:pPr>
        <w:numPr>
          <w:ilvl w:val="0"/>
          <w:numId w:val="2"/>
        </w:numPr>
      </w:pPr>
      <w:r>
        <w:t>types and use of personal protective equipment (PPE)</w:t>
      </w:r>
    </w:p>
    <w:p>
      <w:pPr>
        <w:numPr>
          <w:ilvl w:val="0"/>
          <w:numId w:val="2"/>
        </w:numPr>
      </w:pPr>
      <w:r>
        <w:t>approved signals and signs for securing and making the work area safe</w:t>
      </w:r>
    </w:p>
    <w:p>
      <w:pPr>
        <w:numPr>
          <w:ilvl w:val="0"/>
          <w:numId w:val="2"/>
        </w:numPr>
      </w:pPr>
      <w:r>
        <w:t>company procedures and lines of responsibility for clarifying instructions, seeking advice and updating on progress</w:t>
      </w:r>
    </w:p>
    <w:p>
      <w:pPr>
        <w:numPr>
          <w:ilvl w:val="0"/>
          <w:numId w:val="2"/>
        </w:numPr>
      </w:pPr>
      <w:r>
        <w:t>approved procedures for dealing with and reporting problems</w:t>
      </w:r>
    </w:p>
    <w:p>
      <w:pPr>
        <w:numPr>
          <w:ilvl w:val="0"/>
          <w:numId w:val="2"/>
        </w:numPr>
      </w:pPr>
      <w:r>
        <w:t>documentation requirements and how to complete and store them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Jul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Jul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Energy and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EUSMNC7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Engineering, Water Network Construction Operative, Water Network Construction Supervisor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Water Network Construction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Water, network, construction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386F2B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8CFAE1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c140cba68124a2e" /><Relationship Type="http://schemas.openxmlformats.org/officeDocument/2006/relationships/numbering" Target="/word/numbering.xml" Id="Rd7fe756c737f4dcd" /><Relationship Type="http://schemas.openxmlformats.org/officeDocument/2006/relationships/settings" Target="/word/settings.xml" Id="Rd511c018dc494196" /><Relationship Type="http://schemas.openxmlformats.org/officeDocument/2006/relationships/image" Target="/word/media/1ff5c52a-3d37-4b43-8e4e-912133cc15bd.png" Id="R3ee07d58902b46d0" /></Relationships>
</file>