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47859101747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INSHOU25</w:t>
            </w:r>
            <w:r>
              <w:rPr>
                <w:b/>
              </w:rPr>
              <w:br/>
            </w:r>
            <w:r>
              <w:rPr>
                <w:b/>
              </w:rPr>
              <w:t>Manage temporary accommodation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9c28fe196b47f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obtaining, monitoring and managing temporary accommodation, such as “bed and breakfast”, hostels and self-contained flats or houses, which can be owned by private landlords, councils, housing associations, or charities. Other options may involve arranging a temporary private let. Customers may include families and disabled or special needs customers. </w:t>
      </w:r>
    </w:p>
    <w:p>
      <w:pPr/>
      <w:r>
        <w:rPr>
          <w:lang w:val="en-GB"/>
        </w:rPr>
        <w:t>This process is managed by local authorities, providing the customers fit the criteria of being in priority need and are vulnerable enough to be in an emergency category.</w:t>
      </w:r>
    </w:p>
    <w:p>
      <w:pPr/>
      <w:r>
        <w:rPr>
          <w:lang w:val="en-GB"/>
        </w:rPr>
        <w:t>You should operate within housing sector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customers’ eligibility and levels of urgency in relation to their accommodation needs as allocated by local authorities</w:t>
      </w:r>
    </w:p>
    <w:p>
      <w:pPr>
        <w:numPr>
          <w:ilvl w:val="0"/>
          <w:numId w:val="1"/>
        </w:numPr>
      </w:pPr>
      <w:r>
        <w:t>identify the type, size and locations of properties available to be allocated by the local authority</w:t>
      </w:r>
    </w:p>
    <w:p>
      <w:pPr>
        <w:numPr>
          <w:ilvl w:val="0"/>
          <w:numId w:val="1"/>
        </w:numPr>
      </w:pPr>
      <w:r>
        <w:t>maintain accurate and up-to-date information on available temporary accommodation within the locations covered by your organisation</w:t>
      </w:r>
    </w:p>
    <w:p>
      <w:pPr>
        <w:numPr>
          <w:ilvl w:val="0"/>
          <w:numId w:val="1"/>
        </w:numPr>
      </w:pPr>
      <w:r>
        <w:t>confirm the nominations of suitable accommodation made by local authorities to ensure they meet household requirements</w:t>
      </w:r>
    </w:p>
    <w:p>
      <w:pPr>
        <w:numPr>
          <w:ilvl w:val="0"/>
          <w:numId w:val="1"/>
        </w:numPr>
      </w:pPr>
      <w:r>
        <w:t>allocate and offer the accommodation that match the type, size and location of available properties</w:t>
      </w:r>
    </w:p>
    <w:p>
      <w:pPr>
        <w:numPr>
          <w:ilvl w:val="0"/>
          <w:numId w:val="1"/>
        </w:numPr>
      </w:pPr>
      <w:r>
        <w:t>liaise with landlords and other organisations to arrange temporary accommodation for customers</w:t>
      </w:r>
    </w:p>
    <w:p>
      <w:pPr>
        <w:numPr>
          <w:ilvl w:val="0"/>
          <w:numId w:val="1"/>
        </w:numPr>
      </w:pPr>
      <w:r>
        <w:t>identify and provide suitable temporary accommodation for eligible customers within your organisation’s required timescales</w:t>
      </w:r>
    </w:p>
    <w:p>
      <w:pPr>
        <w:numPr>
          <w:ilvl w:val="0"/>
          <w:numId w:val="1"/>
        </w:numPr>
      </w:pPr>
      <w:r>
        <w:t>confirm the duration of temporary accommodation to customers and explain options after expiry of temporary rent</w:t>
      </w:r>
    </w:p>
    <w:p>
      <w:pPr>
        <w:numPr>
          <w:ilvl w:val="0"/>
          <w:numId w:val="1"/>
        </w:numPr>
      </w:pPr>
      <w:r>
        <w:t>offer temporary accommodation to customers in accordance with their needs and preferences confirm the required documentation for arranging the temporary tenancy</w:t>
      </w:r>
    </w:p>
    <w:p>
      <w:pPr>
        <w:numPr>
          <w:ilvl w:val="0"/>
          <w:numId w:val="1"/>
        </w:numPr>
      </w:pPr>
      <w:r>
        <w:t>explain your organisation’s appeals and complaints procedures to the customers</w:t>
      </w:r>
    </w:p>
    <w:p>
      <w:pPr>
        <w:numPr>
          <w:ilvl w:val="0"/>
          <w:numId w:val="1"/>
        </w:numPr>
      </w:pPr>
      <w:r>
        <w:t>provide additional information and advice to customers to support them with their accommodation needs</w:t>
      </w:r>
    </w:p>
    <w:p>
      <w:pPr>
        <w:numPr>
          <w:ilvl w:val="0"/>
          <w:numId w:val="1"/>
        </w:numPr>
      </w:pPr>
      <w:r>
        <w:t>identify and record issues with temporary accommodation or adjustments required for disabled customers</w:t>
      </w:r>
    </w:p>
    <w:p>
      <w:pPr>
        <w:numPr>
          <w:ilvl w:val="0"/>
          <w:numId w:val="1"/>
        </w:numPr>
      </w:pPr>
      <w:r>
        <w:t>take relevant action to confirm that problems are rectified, and adjustments for disabled customers have been made to the accommodation</w:t>
      </w:r>
    </w:p>
    <w:p>
      <w:pPr>
        <w:numPr>
          <w:ilvl w:val="0"/>
          <w:numId w:val="1"/>
        </w:numPr>
      </w:pPr>
      <w:r>
        <w:t>monitor temporary accommodation to confirm it meets relevant organisational and statutory standards</w:t>
      </w:r>
    </w:p>
    <w:p>
      <w:pPr>
        <w:numPr>
          <w:ilvl w:val="0"/>
          <w:numId w:val="1"/>
        </w:numPr>
      </w:pPr>
      <w:r>
        <w:t>confirm the provision of ”floating support‟ for customers with special needs</w:t>
      </w:r>
    </w:p>
    <w:p>
      <w:pPr>
        <w:numPr>
          <w:ilvl w:val="0"/>
          <w:numId w:val="1"/>
        </w:numPr>
      </w:pPr>
      <w:r>
        <w:t>assist in monitoring and controlling the rent costs of temporary accommodation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eligibility criteria for temporary accommodation used by local authorities</w:t>
      </w:r>
    </w:p>
    <w:p>
      <w:pPr>
        <w:numPr>
          <w:ilvl w:val="0"/>
          <w:numId w:val="2"/>
        </w:numPr>
      </w:pPr>
      <w:r>
        <w:t>the procedures which your organisation has in place for monitoring and recording temporary accommodation</w:t>
      </w:r>
    </w:p>
    <w:p>
      <w:pPr>
        <w:numPr>
          <w:ilvl w:val="0"/>
          <w:numId w:val="2"/>
        </w:numPr>
      </w:pPr>
      <w:r>
        <w:t>the relevant legal or organisational constraints on allocating temporary accommodation</w:t>
      </w:r>
    </w:p>
    <w:p>
      <w:pPr>
        <w:numPr>
          <w:ilvl w:val="0"/>
          <w:numId w:val="2"/>
        </w:numPr>
      </w:pPr>
      <w:r>
        <w:t>the range of available temporary accommodation</w:t>
      </w:r>
    </w:p>
    <w:p>
      <w:pPr>
        <w:numPr>
          <w:ilvl w:val="0"/>
          <w:numId w:val="2"/>
        </w:numPr>
      </w:pPr>
      <w:r>
        <w:t>the duration of stay at temporary accommodation and the options after it ends</w:t>
      </w:r>
    </w:p>
    <w:p>
      <w:pPr>
        <w:numPr>
          <w:ilvl w:val="0"/>
          <w:numId w:val="2"/>
        </w:numPr>
      </w:pPr>
      <w:r>
        <w:t>the difference between temporary accommodation and interim accommodation</w:t>
      </w:r>
    </w:p>
    <w:p>
      <w:pPr>
        <w:numPr>
          <w:ilvl w:val="0"/>
          <w:numId w:val="2"/>
        </w:numPr>
      </w:pPr>
      <w:r>
        <w:t>the types of customers requiring temporary accommodation</w:t>
      </w:r>
    </w:p>
    <w:p>
      <w:pPr>
        <w:numPr>
          <w:ilvl w:val="0"/>
          <w:numId w:val="2"/>
        </w:numPr>
      </w:pPr>
      <w:r>
        <w:t>the eligibility criteria for temporary accommodation</w:t>
      </w:r>
    </w:p>
    <w:p>
      <w:pPr>
        <w:numPr>
          <w:ilvl w:val="0"/>
          <w:numId w:val="2"/>
        </w:numPr>
      </w:pPr>
      <w:r>
        <w:t>the relevant screening and checking procedures for customers prior to offering them temporary accommodation</w:t>
      </w:r>
    </w:p>
    <w:p>
      <w:pPr>
        <w:numPr>
          <w:ilvl w:val="0"/>
          <w:numId w:val="2"/>
        </w:numPr>
      </w:pPr>
      <w:r>
        <w:t>the range of additional adjustments and considerations for disabled or special needs customers</w:t>
      </w:r>
    </w:p>
    <w:p>
      <w:pPr>
        <w:numPr>
          <w:ilvl w:val="0"/>
          <w:numId w:val="2"/>
        </w:numPr>
      </w:pPr>
      <w:r>
        <w:t>how to assess the suitability of customers for temporary accommodation</w:t>
      </w:r>
    </w:p>
    <w:p>
      <w:pPr>
        <w:numPr>
          <w:ilvl w:val="0"/>
          <w:numId w:val="2"/>
        </w:numPr>
      </w:pPr>
      <w:r>
        <w:t>how to process and manage temporary tenancies</w:t>
      </w:r>
    </w:p>
    <w:p>
      <w:pPr>
        <w:numPr>
          <w:ilvl w:val="0"/>
          <w:numId w:val="2"/>
        </w:numPr>
      </w:pPr>
      <w:r>
        <w:t>how to confirm the health, safety and security of yourself and customers</w:t>
      </w:r>
    </w:p>
    <w:p>
      <w:pPr>
        <w:numPr>
          <w:ilvl w:val="0"/>
          <w:numId w:val="2"/>
        </w:numPr>
      </w:pPr>
      <w:r>
        <w:t>the responsibilities of your organisation and customers regarding the condition of the temporary accommodation</w:t>
      </w:r>
    </w:p>
    <w:p>
      <w:pPr>
        <w:numPr>
          <w:ilvl w:val="0"/>
          <w:numId w:val="2"/>
        </w:numPr>
      </w:pPr>
      <w:r>
        <w:t>your organisation’s performance targets for minimising the use of temporary accommodation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reasons why accommodation must meet minimum health and safety standards</w:t>
      </w:r>
    </w:p>
    <w:p>
      <w:pPr>
        <w:numPr>
          <w:ilvl w:val="0"/>
          <w:numId w:val="2"/>
        </w:numPr>
      </w:pPr>
      <w:r>
        <w:t>the limits of capacity of temporary accommodation</w:t>
      </w:r>
    </w:p>
    <w:p>
      <w:pPr>
        <w:numPr>
          <w:ilvl w:val="0"/>
          <w:numId w:val="2"/>
        </w:numPr>
      </w:pPr>
      <w:r>
        <w:t>the limits of your own responsibilities and the consequences of operating outside these limits</w:t>
      </w:r>
    </w:p>
    <w:p>
      <w:pPr>
        <w:numPr>
          <w:ilvl w:val="0"/>
          <w:numId w:val="2"/>
        </w:numPr>
      </w:pPr>
      <w:r>
        <w:t>how to monitor and control the rent costs of temporary accommodation for your organisation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role of Housing Ombudsman in relation to handling complaints</w:t>
      </w:r>
    </w:p>
    <w:p>
      <w:pPr>
        <w:numPr>
          <w:ilvl w:val="0"/>
          <w:numId w:val="2"/>
        </w:numPr>
      </w:pPr>
      <w:r>
        <w:t>your organisation’s procedures for dealing with problems identified by customers</w:t>
      </w:r>
    </w:p>
    <w:p>
      <w:pPr>
        <w:numPr>
          <w:ilvl w:val="0"/>
          <w:numId w:val="2"/>
        </w:numPr>
      </w:pPr>
      <w:r>
        <w:t>your organisational customer service standards and equality and diversity policy</w:t>
      </w:r>
    </w:p>
    <w:p>
      <w:pPr>
        <w:numPr>
          <w:ilvl w:val="0"/>
          <w:numId w:val="2"/>
        </w:numPr>
      </w:pPr>
      <w:r>
        <w:t>your organisational standards which help the customers with their equality and diversity challenges</w:t>
      </w:r>
    </w:p>
    <w:p>
      <w:pPr>
        <w:numPr>
          <w:ilvl w:val="0"/>
          <w:numId w:val="2"/>
        </w:numPr>
      </w:pPr>
      <w:r>
        <w:t>the relevant nation-wide and nation-specific legislation and regulations in the housing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property; investigating; dealing; breaches; accommodation; tenancy; licence; leaseholder; agreements; customers; documentation; safety; support; legislation; equality; diversity; safe; organise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6B0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2544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833b87829648e4" /><Relationship Type="http://schemas.openxmlformats.org/officeDocument/2006/relationships/numbering" Target="/word/numbering.xml" Id="Rcc90f8e15f7d44fc" /><Relationship Type="http://schemas.openxmlformats.org/officeDocument/2006/relationships/settings" Target="/word/settings.xml" Id="Rd75a1198c8f04896" /><Relationship Type="http://schemas.openxmlformats.org/officeDocument/2006/relationships/image" Target="/word/media/c3a25914-8911-4617-8f35-3e9bd1ee7399.png" Id="R1b9c28fe196b47ff" /></Relationships>
</file>