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0ad0cfc23d42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HSCCLD429</w:t>
            </w:r>
            <w:r>
              <w:rPr>
                <w:b/>
              </w:rPr>
              <w:br/>
            </w:r>
            <w:r>
              <w:rPr>
                <w:b/>
              </w:rPr>
              <w:t>Lead provision for the holistic development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3d6197805b45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leading provision for the holistic development of children and young people. It includes how you support the assessment of their physical, cognitive, emotional, social, and linguistic development. It also includes leading structured programmes that promote growth and learning and facilitating child-centred and play-based approaches in partnership with children or young people, families, and others. It also includes how you would facilitate children’s development through effective collection of data, monitoring and evaluation of provision.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lead procedures for observation, assessment, and review of the development of children or young people</w:t>
      </w:r>
    </w:p>
    <w:p>
      <w:pPr>
        <w:numPr>
          <w:ilvl w:val="0"/>
          <w:numId w:val="1"/>
        </w:numPr>
      </w:pPr>
      <w:r>
        <w:t>identify and agree the roles and responsibilities for those involved in observations, ensuring collaboration with others </w:t>
      </w:r>
    </w:p>
    <w:p>
      <w:pPr>
        <w:numPr>
          <w:ilvl w:val="0"/>
          <w:numId w:val="1"/>
        </w:numPr>
      </w:pPr>
      <w:r>
        <w:t>allocate time and resources for observations during structured and play-based experiences</w:t>
      </w:r>
    </w:p>
    <w:p>
      <w:pPr>
        <w:numPr>
          <w:ilvl w:val="0"/>
          <w:numId w:val="1"/>
        </w:numPr>
      </w:pPr>
      <w:r>
        <w:t>work with children or young people, and others to establish and maintain positive relationships </w:t>
      </w:r>
    </w:p>
    <w:p>
      <w:pPr>
        <w:numPr>
          <w:ilvl w:val="0"/>
          <w:numId w:val="1"/>
        </w:numPr>
      </w:pPr>
      <w:r>
        <w:t>ensure and support the independence of children or young people and others in assessments </w:t>
      </w:r>
    </w:p>
    <w:p>
      <w:pPr>
        <w:numPr>
          <w:ilvl w:val="0"/>
          <w:numId w:val="1"/>
        </w:numPr>
      </w:pPr>
      <w:r>
        <w:t>ensure assessments are child-centred, valid, and reliable, using various information sources </w:t>
      </w:r>
    </w:p>
    <w:p>
      <w:pPr>
        <w:numPr>
          <w:ilvl w:val="0"/>
          <w:numId w:val="1"/>
        </w:numPr>
      </w:pPr>
      <w:r>
        <w:t>work with others to develop different methods for observing and assessing children or young people </w:t>
      </w:r>
    </w:p>
    <w:p>
      <w:pPr>
        <w:numPr>
          <w:ilvl w:val="0"/>
          <w:numId w:val="1"/>
        </w:numPr>
      </w:pPr>
      <w:r>
        <w:t>ensure observations, assessments, and reviews are recorded </w:t>
      </w:r>
    </w:p>
    <w:p>
      <w:pPr>
        <w:numPr>
          <w:ilvl w:val="0"/>
          <w:numId w:val="1"/>
        </w:numPr>
      </w:pPr>
      <w:r>
        <w:t>use monitoring information to inform provision for meeting developmental needs </w:t>
      </w:r>
    </w:p>
    <w:p>
      <w:pPr>
        <w:numPr>
          <w:ilvl w:val="0"/>
          <w:numId w:val="1"/>
        </w:numPr>
      </w:pPr>
      <w:r>
        <w:t>plan balanced and flexible provision with others, integrating play and exploration </w:t>
      </w:r>
    </w:p>
    <w:p>
      <w:pPr>
        <w:numPr>
          <w:ilvl w:val="0"/>
          <w:numId w:val="1"/>
        </w:numPr>
      </w:pPr>
      <w:r>
        <w:t>encourage the participation of children or young people in planning provision which meets their preferences and developmental needs </w:t>
      </w:r>
    </w:p>
    <w:p>
      <w:pPr>
        <w:numPr>
          <w:ilvl w:val="0"/>
          <w:numId w:val="1"/>
        </w:numPr>
      </w:pPr>
      <w:r>
        <w:t>identify and source additional support needed for children or young people with others </w:t>
      </w:r>
    </w:p>
    <w:p>
      <w:pPr>
        <w:numPr>
          <w:ilvl w:val="0"/>
          <w:numId w:val="1"/>
        </w:numPr>
      </w:pPr>
      <w:r>
        <w:t>lead the monitoring and recording of individual progress, ensuring this reflects the holistic development of children or young people </w:t>
      </w:r>
    </w:p>
    <w:p>
      <w:pPr>
        <w:numPr>
          <w:ilvl w:val="0"/>
          <w:numId w:val="1"/>
        </w:numPr>
      </w:pPr>
      <w:r>
        <w:t>co-ordinate systems, procedures, and practices that support the development of children or young people </w:t>
      </w:r>
    </w:p>
    <w:p>
      <w:pPr>
        <w:numPr>
          <w:ilvl w:val="0"/>
          <w:numId w:val="1"/>
        </w:numPr>
      </w:pPr>
      <w:r>
        <w:t>lead others in promoting the self-regulation and resilience of children or young people </w:t>
      </w:r>
    </w:p>
    <w:p>
      <w:pPr>
        <w:numPr>
          <w:ilvl w:val="0"/>
          <w:numId w:val="1"/>
        </w:numPr>
      </w:pPr>
      <w:r>
        <w:t>communicate expectations for behaviour to children or young people and others </w:t>
      </w:r>
    </w:p>
    <w:p>
      <w:pPr>
        <w:numPr>
          <w:ilvl w:val="0"/>
          <w:numId w:val="1"/>
        </w:numPr>
      </w:pPr>
      <w:r>
        <w:t>identify and implement techniques to support development in partnership with children or young people, and others </w:t>
      </w:r>
    </w:p>
    <w:p>
      <w:pPr>
        <w:numPr>
          <w:ilvl w:val="0"/>
          <w:numId w:val="1"/>
        </w:numPr>
      </w:pPr>
      <w:r>
        <w:t>evaluate the effectiveness of support for development of children or young people</w:t>
      </w:r>
    </w:p>
    <w:p>
      <w:pPr>
        <w:numPr>
          <w:ilvl w:val="0"/>
          <w:numId w:val="1"/>
        </w:numPr>
      </w:pPr>
      <w:r>
        <w:t>ensure the voices of children or young people are heard in personal learning and development plans</w:t>
      </w:r>
    </w:p>
    <w:p>
      <w:pPr>
        <w:numPr>
          <w:ilvl w:val="0"/>
          <w:numId w:val="1"/>
        </w:numPr>
      </w:pPr>
      <w:r>
        <w:t>support others to update developmental progress records</w:t>
      </w:r>
    </w:p>
    <w:p>
      <w:pPr>
        <w:numPr>
          <w:ilvl w:val="0"/>
          <w:numId w:val="1"/>
        </w:numPr>
      </w:pPr>
      <w:r>
        <w:t>take responsibility for referral systems when concerns about developmental progress arise</w:t>
      </w:r>
    </w:p>
    <w:p>
      <w:pPr>
        <w:numPr>
          <w:ilvl w:val="0"/>
          <w:numId w:val="1"/>
        </w:numPr>
      </w:pPr>
      <w:r>
        <w:t>complete records and reports required for holistic development of children or young people</w:t>
      </w:r>
    </w:p>
    <w:p>
      <w:pPr>
        <w:numPr>
          <w:ilvl w:val="0"/>
          <w:numId w:val="1"/>
        </w:numPr>
      </w:pPr>
      <w:r>
        <w:t>reflect on how you carried out your roles and responsibilities when leading provision for the holistic development of children or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support the transitions that children and young people may go through</w:t>
      </w:r>
    </w:p>
    <w:p>
      <w:pPr>
        <w:numPr>
          <w:ilvl w:val="0"/>
          <w:numId w:val="2"/>
        </w:numPr>
      </w:pPr>
      <w:r>
        <w:t>pre-birth development and factors affecting foetal growth and brain development</w:t>
      </w:r>
    </w:p>
    <w:p>
      <w:pPr>
        <w:numPr>
          <w:ilvl w:val="0"/>
          <w:numId w:val="2"/>
        </w:numPr>
      </w:pPr>
      <w:r>
        <w:t>the pattern of development from birth to 21 years</w:t>
      </w:r>
    </w:p>
    <w:p>
      <w:pPr>
        <w:numPr>
          <w:ilvl w:val="0"/>
          <w:numId w:val="2"/>
        </w:numPr>
      </w:pPr>
      <w:r>
        <w:t>the influence of neurodivergence and additional needs on the development of children and young people</w:t>
      </w:r>
    </w:p>
    <w:p>
      <w:pPr>
        <w:numPr>
          <w:ilvl w:val="0"/>
          <w:numId w:val="2"/>
        </w:numPr>
      </w:pPr>
      <w:r>
        <w:t>the influence of culture and background on the development of children and young people</w:t>
      </w:r>
    </w:p>
    <w:p>
      <w:pPr>
        <w:numPr>
          <w:ilvl w:val="0"/>
          <w:numId w:val="2"/>
        </w:numPr>
      </w:pPr>
      <w:r>
        <w:t>the range of social, physical and economic factors that affect the development of children and young people</w:t>
      </w:r>
    </w:p>
    <w:p>
      <w:pPr>
        <w:numPr>
          <w:ilvl w:val="0"/>
          <w:numId w:val="2"/>
        </w:numPr>
      </w:pPr>
      <w:r>
        <w:t>how to lead on the application of trauma informed principles in the provision for the holistic development of children and young people</w:t>
      </w:r>
    </w:p>
    <w:p>
      <w:pPr>
        <w:numPr>
          <w:ilvl w:val="0"/>
          <w:numId w:val="2"/>
        </w:numPr>
      </w:pPr>
      <w:r>
        <w:t>your role in leading the workplace procedures for observation and assessment, and how these link to curriculum or development frameworks </w:t>
      </w:r>
    </w:p>
    <w:p>
      <w:pPr>
        <w:numPr>
          <w:ilvl w:val="0"/>
          <w:numId w:val="2"/>
        </w:numPr>
      </w:pPr>
      <w:r>
        <w:t>how to manage and organise environments for children and young people that facilitate secure attachments and encourage emotional wellbeing and resilience </w:t>
      </w:r>
    </w:p>
    <w:p>
      <w:pPr>
        <w:numPr>
          <w:ilvl w:val="0"/>
          <w:numId w:val="2"/>
        </w:numPr>
      </w:pPr>
      <w:r>
        <w:t>how to promote healthy lifestyles for children and young people</w:t>
      </w:r>
    </w:p>
    <w:p>
      <w:pPr>
        <w:numPr>
          <w:ilvl w:val="0"/>
          <w:numId w:val="2"/>
        </w:numPr>
      </w:pPr>
      <w:r>
        <w:t>the contribution play makes to holistic development</w:t>
      </w:r>
    </w:p>
    <w:p>
      <w:pPr>
        <w:numPr>
          <w:ilvl w:val="0"/>
          <w:numId w:val="2"/>
        </w:numPr>
      </w:pPr>
      <w:r>
        <w:t>how to provide spaces and programmes of experiences and interactions to support cognitive development and learning </w:t>
      </w:r>
    </w:p>
    <w:p>
      <w:pPr>
        <w:numPr>
          <w:ilvl w:val="0"/>
          <w:numId w:val="2"/>
        </w:numPr>
      </w:pPr>
      <w:r>
        <w:t>how to provide spaces and programmes of experiences and interactions to support communication, language and literacy</w:t>
      </w:r>
    </w:p>
    <w:p>
      <w:pPr>
        <w:numPr>
          <w:ilvl w:val="0"/>
          <w:numId w:val="2"/>
        </w:numPr>
      </w:pPr>
      <w:r>
        <w:t>how to provide spaces and programmes of experiences and interactions to support physical development </w:t>
      </w:r>
    </w:p>
    <w:p>
      <w:pPr>
        <w:numPr>
          <w:ilvl w:val="0"/>
          <w:numId w:val="2"/>
        </w:numPr>
      </w:pPr>
      <w:r>
        <w:t>how to provide spaces and programmes of experiences and interactions to support emotional and social development </w:t>
      </w:r>
    </w:p>
    <w:p>
      <w:pPr>
        <w:numPr>
          <w:ilvl w:val="0"/>
          <w:numId w:val="2"/>
        </w:numPr>
      </w:pPr>
      <w:r>
        <w:t>how to ensure spaces, experiences and interactions are risk assessed and support positive risk taking </w:t>
      </w:r>
    </w:p>
    <w:p>
      <w:pPr>
        <w:numPr>
          <w:ilvl w:val="0"/>
          <w:numId w:val="2"/>
        </w:numPr>
      </w:pPr>
      <w:r>
        <w:t>how to lead systems, procedures, and practices that support the development of children and young people</w:t>
      </w:r>
    </w:p>
    <w:p>
      <w:pPr>
        <w:numPr>
          <w:ilvl w:val="0"/>
          <w:numId w:val="2"/>
        </w:numPr>
      </w:pPr>
      <w:r>
        <w:t>how to support others to adapt their practice and environments to ensure children and young people can participate equally</w:t>
      </w:r>
    </w:p>
    <w:p>
      <w:pPr>
        <w:numPr>
          <w:ilvl w:val="0"/>
          <w:numId w:val="2"/>
        </w:numPr>
      </w:pPr>
      <w:r>
        <w:t>how to lead on dignity, kindness, and compassion in the holistic development of children and young people </w:t>
      </w:r>
    </w:p>
    <w:p>
      <w:pPr>
        <w:numPr>
          <w:ilvl w:val="0"/>
          <w:numId w:val="2"/>
        </w:numPr>
      </w:pPr>
      <w:r>
        <w:t>how to encourage realistic, consistent and supportive responses to the behaviour of children and young people</w:t>
      </w:r>
    </w:p>
    <w:p>
      <w:pPr>
        <w:numPr>
          <w:ilvl w:val="0"/>
          <w:numId w:val="2"/>
        </w:numPr>
      </w:pPr>
      <w:r>
        <w:t>how to promote the development of children and young people in a way that supports emotional regulation</w:t>
      </w:r>
    </w:p>
    <w:p>
      <w:pPr>
        <w:numPr>
          <w:ilvl w:val="0"/>
          <w:numId w:val="2"/>
        </w:numPr>
      </w:pPr>
      <w:r>
        <w:t>how to respond to reports of discrimination</w:t>
      </w:r>
    </w:p>
    <w:p>
      <w:pPr>
        <w:numPr>
          <w:ilvl w:val="0"/>
          <w:numId w:val="2"/>
        </w:numPr>
      </w:pPr>
      <w:r>
        <w:t>the importance of leading others in delivery of spaces, experiences and interactions that reflect social justice, environmental protection, global citizenship and outdoor learning</w:t>
      </w:r>
    </w:p>
    <w:p>
      <w:pPr>
        <w:numPr>
          <w:ilvl w:val="0"/>
          <w:numId w:val="2"/>
        </w:numPr>
      </w:pPr>
      <w:r>
        <w:t>how to evaluate the effectiveness of learning and development plans </w:t>
      </w:r>
    </w:p>
    <w:p>
      <w:pPr>
        <w:numPr>
          <w:ilvl w:val="0"/>
          <w:numId w:val="2"/>
        </w:numPr>
      </w:pPr>
      <w:r>
        <w:t>how to use a quality improvement approach to support continuous improvement and maintain quality standards for learning and development</w:t>
      </w:r>
    </w:p>
    <w:p>
      <w:pPr>
        <w:numPr>
          <w:ilvl w:val="0"/>
          <w:numId w:val="2"/>
        </w:numPr>
      </w:pPr>
      <w:r>
        <w:t>how to work in partnership with others to lead provision for the holistic development of children and young people</w:t>
      </w:r>
    </w:p>
    <w:p>
      <w:pPr>
        <w:numPr>
          <w:ilvl w:val="0"/>
          <w:numId w:val="2"/>
        </w:numPr>
      </w:pPr>
      <w:r>
        <w:t>how to use digital tools and devices to lead provision for the holistic development of children and young people</w:t>
      </w:r>
    </w:p>
    <w:p>
      <w:pPr>
        <w:numPr>
          <w:ilvl w:val="0"/>
          <w:numId w:val="2"/>
        </w:numPr>
      </w:pPr>
      <w:r>
        <w:t>the records and reports required for leading provision for the holistic development of children and young people</w:t>
      </w:r>
    </w:p>
    <w:p>
      <w:pPr>
        <w:numPr>
          <w:ilvl w:val="0"/>
          <w:numId w:val="2"/>
        </w:numPr>
      </w:pPr>
      <w:r>
        <w:t>theories relevant to leading provision for the holistic development of children and young people</w:t>
      </w:r>
    </w:p>
    <w:p>
      <w:pPr>
        <w:numPr>
          <w:ilvl w:val="0"/>
          <w:numId w:val="2"/>
        </w:numPr>
      </w:pPr>
      <w:r>
        <w:t>the relevant legal requirements, standards of practice, frameworks and guidance for leading provision for the holistic development of children and young people</w:t>
      </w:r>
    </w:p>
    <w:p>
      <w:pPr>
        <w:numPr>
          <w:ilvl w:val="0"/>
          <w:numId w:val="2"/>
        </w:numPr>
      </w:pPr>
      <w:r>
        <w:t>the workplace requirements on equality, diversity, inclusion and rights when leading provision for the holistic development of children and young people</w:t>
      </w:r>
    </w:p>
    <w:p>
      <w:pPr>
        <w:numPr>
          <w:ilvl w:val="0"/>
          <w:numId w:val="2"/>
        </w:numPr>
      </w:pPr>
      <w:r>
        <w:t>how your personal experiences and unconscious bias may impact when leading provision for the holistic development of children and young people, and how to address this</w:t>
      </w:r>
    </w:p>
    <w:p>
      <w:pPr>
        <w:numPr>
          <w:ilvl w:val="0"/>
          <w:numId w:val="2"/>
        </w:numPr>
      </w:pPr>
      <w:r>
        <w:t>the role of supervision, reflective practice and learning and development when leading provision for the holistic development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HSCCLD429</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Holistic development of children and young people,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5E8E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032B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2c20ea2c524705" /><Relationship Type="http://schemas.openxmlformats.org/officeDocument/2006/relationships/numbering" Target="/word/numbering.xml" Id="Rcee26199aeeb4ab6" /><Relationship Type="http://schemas.openxmlformats.org/officeDocument/2006/relationships/settings" Target="/word/settings.xml" Id="Rff0e3fb36b4a4762" /><Relationship Type="http://schemas.openxmlformats.org/officeDocument/2006/relationships/image" Target="/word/media/c8c48380-bafc-44df-9d8a-4034dac23050.png" Id="R653d6197805b45c6" /></Relationships>
</file>