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2d3f5b635944f1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HSCCLD421</w:t>
            </w:r>
            <w:r>
              <w:rPr>
                <w:b/>
              </w:rPr>
              <w:br/>
            </w:r>
            <w:r>
              <w:rPr>
                <w:b/>
              </w:rPr>
              <w:t>Lead changes to workplace policies, procedures and practices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59b83f332ad49d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requirements when you lead changes to workplace policies, procedures and practices. The requirements include contributing to identifying potential for workplace development or review and presenting information and ideas to contribute to workplace changes. It also includes implementing and evaluating the changes.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lead on identifying areas for change in workplace policies, procedures and practices  </w:t>
      </w:r>
    </w:p>
    <w:p>
      <w:pPr>
        <w:numPr>
          <w:ilvl w:val="0"/>
          <w:numId w:val="1"/>
        </w:numPr>
      </w:pPr>
      <w:r>
        <w:t>identify and agree the roles and responsibilities of yourself, individuals and others in changes to workplace policies, procedures and practices </w:t>
      </w:r>
    </w:p>
    <w:p>
      <w:pPr>
        <w:numPr>
          <w:ilvl w:val="0"/>
          <w:numId w:val="1"/>
        </w:numPr>
      </w:pPr>
      <w:r>
        <w:t>work in collaboration with individuals and others to gather and provide accessible information on areas for workplace changes</w:t>
      </w:r>
    </w:p>
    <w:p>
      <w:pPr>
        <w:numPr>
          <w:ilvl w:val="0"/>
          <w:numId w:val="1"/>
        </w:numPr>
      </w:pPr>
      <w:r>
        <w:t>develop and maintain agreed communication systems for changes to workplace policies, procedures and practices</w:t>
      </w:r>
    </w:p>
    <w:p>
      <w:pPr>
        <w:numPr>
          <w:ilvl w:val="0"/>
          <w:numId w:val="1"/>
        </w:numPr>
      </w:pPr>
      <w:r>
        <w:t>lead on establishing the purpose, aims and objectives for changes to workplace policies, procedures and practices </w:t>
      </w:r>
    </w:p>
    <w:p>
      <w:pPr>
        <w:numPr>
          <w:ilvl w:val="0"/>
          <w:numId w:val="1"/>
        </w:numPr>
      </w:pPr>
      <w:r>
        <w:t>agree with individuals and others the methods, timescales and required resources to meet aims and objectives for changes to workplace policies, procedures and practices </w:t>
      </w:r>
    </w:p>
    <w:p>
      <w:pPr>
        <w:numPr>
          <w:ilvl w:val="0"/>
          <w:numId w:val="1"/>
        </w:numPr>
      </w:pPr>
      <w:r>
        <w:t>work in collaboration with individuals and others to identify any challenges and how these will be addressed </w:t>
      </w:r>
    </w:p>
    <w:p>
      <w:pPr>
        <w:numPr>
          <w:ilvl w:val="0"/>
          <w:numId w:val="1"/>
        </w:numPr>
      </w:pPr>
      <w:r>
        <w:t>lead the implementation of changes to workplace policies, procedures and practices </w:t>
      </w:r>
    </w:p>
    <w:p>
      <w:pPr>
        <w:numPr>
          <w:ilvl w:val="0"/>
          <w:numId w:val="1"/>
        </w:numPr>
      </w:pPr>
      <w:r>
        <w:t>empower and support others to engage with changes to workplace policies, procedures and practices </w:t>
      </w:r>
    </w:p>
    <w:p>
      <w:pPr>
        <w:numPr>
          <w:ilvl w:val="0"/>
          <w:numId w:val="1"/>
        </w:numPr>
      </w:pPr>
      <w:r>
        <w:t>evaluate, in collaboration with individuals and others, how changes to workplace policies, procedures and practices have met the agreed aims and objectives </w:t>
      </w:r>
    </w:p>
    <w:p>
      <w:pPr>
        <w:numPr>
          <w:ilvl w:val="0"/>
          <w:numId w:val="1"/>
        </w:numPr>
      </w:pPr>
      <w:r>
        <w:t>complete records and reports required for leading changes to workplace policies, procedures and practices </w:t>
      </w:r>
    </w:p>
    <w:p>
      <w:pPr>
        <w:numPr>
          <w:ilvl w:val="0"/>
          <w:numId w:val="1"/>
        </w:numPr>
      </w:pPr>
      <w:r>
        <w:t>reflect on how you carried out your roles and responsibilities to lead on changes to workplace policies, procedures and practices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your workplace policies, procedures and practices, and the reasons for change </w:t>
      </w:r>
    </w:p>
    <w:p>
      <w:pPr>
        <w:numPr>
          <w:ilvl w:val="0"/>
          <w:numId w:val="2"/>
        </w:numPr>
      </w:pPr>
      <w:r>
        <w:t>why it is important to respond, and act on identified changes</w:t>
      </w:r>
    </w:p>
    <w:p>
      <w:pPr>
        <w:numPr>
          <w:ilvl w:val="0"/>
          <w:numId w:val="2"/>
        </w:numPr>
      </w:pPr>
      <w:r>
        <w:t>different workplace monitoring and evaluation methods </w:t>
      </w:r>
    </w:p>
    <w:p>
      <w:pPr>
        <w:numPr>
          <w:ilvl w:val="0"/>
          <w:numId w:val="2"/>
        </w:numPr>
      </w:pPr>
      <w:r>
        <w:t>the roles and responsibilities of individuals and others in workplace change, and how to coordinate these </w:t>
      </w:r>
    </w:p>
    <w:p>
      <w:pPr>
        <w:numPr>
          <w:ilvl w:val="0"/>
          <w:numId w:val="2"/>
        </w:numPr>
      </w:pPr>
      <w:r>
        <w:t>research methods for workplace change </w:t>
      </w:r>
    </w:p>
    <w:p>
      <w:pPr>
        <w:numPr>
          <w:ilvl w:val="0"/>
          <w:numId w:val="2"/>
        </w:numPr>
      </w:pPr>
      <w:r>
        <w:t>a range of accessible presentation methods for information and ideas on workplace changes </w:t>
      </w:r>
    </w:p>
    <w:p>
      <w:pPr>
        <w:numPr>
          <w:ilvl w:val="0"/>
          <w:numId w:val="2"/>
        </w:numPr>
      </w:pPr>
      <w:r>
        <w:t>how to establish purpose, aims and objectives for changes to workplace policies, procedures and practices </w:t>
      </w:r>
    </w:p>
    <w:p>
      <w:pPr>
        <w:numPr>
          <w:ilvl w:val="0"/>
          <w:numId w:val="2"/>
        </w:numPr>
      </w:pPr>
      <w:r>
        <w:t>the importance of empowering and supporting others during change</w:t>
      </w:r>
    </w:p>
    <w:p>
      <w:pPr>
        <w:numPr>
          <w:ilvl w:val="0"/>
          <w:numId w:val="2"/>
        </w:numPr>
      </w:pPr>
      <w:r>
        <w:t>how to lead on the application of trauma informed principles in workplace policies, procedures and practices </w:t>
      </w:r>
    </w:p>
    <w:p>
      <w:pPr>
        <w:numPr>
          <w:ilvl w:val="0"/>
          <w:numId w:val="2"/>
        </w:numPr>
      </w:pPr>
      <w:r>
        <w:t>the types of information, resources, support and learning and development available during workplace change </w:t>
      </w:r>
    </w:p>
    <w:p>
      <w:pPr>
        <w:numPr>
          <w:ilvl w:val="0"/>
          <w:numId w:val="2"/>
        </w:numPr>
      </w:pPr>
      <w:r>
        <w:t>how to use digital tools and devices  in the provision of information</w:t>
      </w:r>
    </w:p>
    <w:p>
      <w:pPr>
        <w:numPr>
          <w:ilvl w:val="0"/>
          <w:numId w:val="2"/>
        </w:numPr>
      </w:pPr>
      <w:r>
        <w:t>the influence of neurodivergence and additional needs on workplace policies, procedures and practices </w:t>
      </w:r>
    </w:p>
    <w:p>
      <w:pPr>
        <w:numPr>
          <w:ilvl w:val="0"/>
          <w:numId w:val="2"/>
        </w:numPr>
      </w:pPr>
      <w:r>
        <w:t>how to lead on dignity, kindness and compassion when supporting individuals and others through workplace change</w:t>
      </w:r>
    </w:p>
    <w:p>
      <w:pPr>
        <w:numPr>
          <w:ilvl w:val="0"/>
          <w:numId w:val="2"/>
        </w:numPr>
      </w:pPr>
      <w:r>
        <w:t>how to work in collaboration with the individual and others to review and evaluate workplace changes, and why this is important  </w:t>
      </w:r>
    </w:p>
    <w:p>
      <w:pPr>
        <w:numPr>
          <w:ilvl w:val="0"/>
          <w:numId w:val="2"/>
        </w:numPr>
      </w:pPr>
      <w:r>
        <w:t>how to respond to issues and concerns that may occur when implementing workplace change </w:t>
      </w:r>
    </w:p>
    <w:p>
      <w:pPr>
        <w:numPr>
          <w:ilvl w:val="0"/>
          <w:numId w:val="2"/>
        </w:numPr>
      </w:pPr>
      <w:r>
        <w:t>how to support emotional regulation during changes to policies, procedures and practice</w:t>
      </w:r>
    </w:p>
    <w:p>
      <w:pPr>
        <w:numPr>
          <w:ilvl w:val="0"/>
          <w:numId w:val="2"/>
        </w:numPr>
      </w:pPr>
      <w:r>
        <w:t>the records and reports required for leading changes to workplace policies, procedures and practices </w:t>
      </w:r>
    </w:p>
    <w:p>
      <w:pPr>
        <w:numPr>
          <w:ilvl w:val="0"/>
          <w:numId w:val="2"/>
        </w:numPr>
      </w:pPr>
      <w:r>
        <w:t>theories relevant to leading changes to workplace policies, procedures and practices </w:t>
      </w:r>
    </w:p>
    <w:p>
      <w:pPr>
        <w:numPr>
          <w:ilvl w:val="0"/>
          <w:numId w:val="2"/>
        </w:numPr>
      </w:pPr>
      <w:r>
        <w:t>the relevant legal requirements, standards of practice, frameworks and guidance for leading changes to workplace policies, procedures and practices </w:t>
      </w:r>
    </w:p>
    <w:p>
      <w:pPr>
        <w:numPr>
          <w:ilvl w:val="0"/>
          <w:numId w:val="2"/>
        </w:numPr>
      </w:pPr>
      <w:r>
        <w:t>the workplace requirements on equality, diversity, inclusion and rights when leading changes to workplace policies, procedures and practices </w:t>
      </w:r>
    </w:p>
    <w:p>
      <w:pPr>
        <w:numPr>
          <w:ilvl w:val="0"/>
          <w:numId w:val="2"/>
        </w:numPr>
      </w:pPr>
      <w:r>
        <w:t>how to work in partnership with others to lead changes to workplace policies, procedures and practices </w:t>
      </w:r>
    </w:p>
    <w:p>
      <w:pPr>
        <w:numPr>
          <w:ilvl w:val="0"/>
          <w:numId w:val="2"/>
        </w:numPr>
      </w:pPr>
      <w:r>
        <w:t>how your personal experiences and unconscious bias may impact when leading changes to workplace policies, procedures and practices, and how to address this </w:t>
      </w:r>
    </w:p>
    <w:p>
      <w:pPr>
        <w:numPr>
          <w:ilvl w:val="0"/>
          <w:numId w:val="2"/>
        </w:numPr>
      </w:pPr>
      <w:r>
        <w:t>the role of supervision, reflective practice and learning and development in changes to workplace policies, procedures and practices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The glossary for this National Occupational Standard is available on the Skills for Care and Development website.</w:t>
      </w:r>
    </w:p>
    <w:p>
      <w:pPr/>
      <w:r>
        <w:rPr>
          <w:lang w:val="en-GB"/>
          <w:b/>
        </w:rPr>
        <w:t>Developed by</w:t>
      </w:r>
    </w:p>
    <w:p>
      <w:pPr/>
      <w:r>
        <w:rPr>
          <w:lang w:val="en-GB"/>
        </w:rPr>
        <w:t>Skills for Care &amp; Development</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Jan 2026</w:t>
      </w:r>
      <w:r>
        <w:rPr>
          <w:lang w:val="en-GB"/>
        </w:rPr>
        <w:br/>
      </w:r>
    </w:p>
    <w:p>
      <w:pPr/>
      <w:r>
        <w:rPr>
          <w:lang w:val="en-GB"/>
          <w:b/>
        </w:rPr>
        <w:t>Indicative Review Date</w:t>
      </w:r>
    </w:p>
    <w:p>
      <w:pPr/>
      <w:r>
        <w:rPr>
          <w:lang w:val="en-GB"/>
        </w:rPr>
        <w:t>31 Jan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Care and Development</w:t>
      </w:r>
      <w:r>
        <w:rPr>
          <w:lang w:val="en-GB"/>
        </w:rPr>
        <w:br/>
      </w:r>
    </w:p>
    <w:p>
      <w:pPr/>
      <w:r>
        <w:rPr>
          <w:lang w:val="en-GB"/>
          <w:b/>
        </w:rPr>
        <w:t>Original URN</w:t>
      </w:r>
    </w:p>
    <w:p>
      <w:pPr/>
      <w:r>
        <w:rPr>
          <w:lang w:val="en-GB"/>
        </w:rPr>
        <w:t>HSCCLD421</w:t>
      </w:r>
      <w:r>
        <w:rPr>
          <w:lang w:val="en-GB"/>
        </w:rPr>
        <w:br/>
      </w:r>
    </w:p>
    <w:p>
      <w:pPr/>
      <w:r>
        <w:rPr>
          <w:lang w:val="en-GB"/>
          <w:b/>
        </w:rPr>
        <w:t>Relevant Occupations</w:t>
      </w:r>
    </w:p>
    <w:p>
      <w:pPr/>
      <w:r>
        <w:rPr>
          <w:lang w:val="en-GB"/>
        </w:rPr>
        <w:t>Social Care and Childrens Care</w:t>
      </w:r>
      <w:r>
        <w:rPr>
          <w:lang w:val="en-GB"/>
        </w:rPr>
        <w:br/>
      </w:r>
    </w:p>
    <w:p>
      <w:pPr/>
      <w:r>
        <w:rPr>
          <w:lang w:val="en-GB"/>
          <w:b/>
        </w:rPr>
        <w:t>Suite</w:t>
      </w:r>
    </w:p>
    <w:p>
      <w:pPr/>
      <w:r>
        <w:rPr>
          <w:lang w:val="en-GB"/>
        </w:rPr>
        <w:t>Health and Social Care &amp; Childcare Learning and Development</w:t>
      </w:r>
      <w:r>
        <w:rPr>
          <w:lang w:val="en-GB"/>
        </w:rPr>
        <w:br/>
      </w:r>
    </w:p>
    <w:p>
      <w:pPr/>
      <w:r>
        <w:rPr>
          <w:lang w:val="en-GB"/>
          <w:b/>
        </w:rPr>
        <w:t>Keywords</w:t>
      </w:r>
    </w:p>
    <w:p>
      <w:pPr/>
      <w:r>
        <w:rPr>
          <w:lang w:val="en-GB"/>
        </w:rPr>
        <w:t>Lead changes workplace policies procedures, Health and Social Care &amp; Children's Care Learning and Development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B674BD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553898D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a76899ec5134328" /><Relationship Type="http://schemas.openxmlformats.org/officeDocument/2006/relationships/numbering" Target="/word/numbering.xml" Id="R0ba785eae77248f4" /><Relationship Type="http://schemas.openxmlformats.org/officeDocument/2006/relationships/settings" Target="/word/settings.xml" Id="R3aaf5049923b4821" /><Relationship Type="http://schemas.openxmlformats.org/officeDocument/2006/relationships/image" Target="/word/media/6a6eb49a-766c-4592-8278-6ac0e4a3d486.png" Id="R559b83f332ad49d2" /></Relationships>
</file>