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2143e46d544d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HSCCLD49</w:t>
            </w:r>
            <w:r>
              <w:rPr>
                <w:b/>
              </w:rPr>
              <w:br/>
            </w:r>
            <w:r>
              <w:rPr>
                <w:b/>
              </w:rPr>
              <w:t>Advocate with and on behalf of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0a8cbad1eb46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you advocate with and on behalf of individuals. This includes supporting individuals to participate in decision-making processes and working with them to assess appropriate forms of advocacy in specific situations. It also includes both advocating with individuals yourself and supporting individuals to access independent advocacy.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ability of individuals to navigate systems and make their voice heard in decision-making processes that affect them</w:t>
      </w:r>
    </w:p>
    <w:p>
      <w:pPr>
        <w:numPr>
          <w:ilvl w:val="0"/>
          <w:numId w:val="1"/>
        </w:numPr>
      </w:pPr>
      <w:r>
        <w:t>explain and clarify individual’s right to access independent advocacy or use you or others in an advocacy role</w:t>
      </w:r>
    </w:p>
    <w:p>
      <w:pPr>
        <w:numPr>
          <w:ilvl w:val="0"/>
          <w:numId w:val="1"/>
        </w:numPr>
      </w:pPr>
      <w:r>
        <w:t>support individuals to access information about independent advocacy services</w:t>
      </w:r>
    </w:p>
    <w:p>
      <w:pPr>
        <w:numPr>
          <w:ilvl w:val="0"/>
          <w:numId w:val="1"/>
        </w:numPr>
      </w:pPr>
      <w:r>
        <w:t>support individuals to choose the most suitable independent advocate or service</w:t>
      </w:r>
    </w:p>
    <w:p>
      <w:pPr>
        <w:numPr>
          <w:ilvl w:val="0"/>
          <w:numId w:val="1"/>
        </w:numPr>
      </w:pPr>
      <w:r>
        <w:t>confirm that you or other potential advocates are suitable to act on behalf of individuals</w:t>
      </w:r>
    </w:p>
    <w:p>
      <w:pPr>
        <w:numPr>
          <w:ilvl w:val="0"/>
          <w:numId w:val="1"/>
        </w:numPr>
      </w:pPr>
      <w:r>
        <w:t>reflect on any past experiences that could influence the choice of advocate</w:t>
      </w:r>
    </w:p>
    <w:p>
      <w:pPr>
        <w:numPr>
          <w:ilvl w:val="0"/>
          <w:numId w:val="1"/>
        </w:numPr>
      </w:pPr>
      <w:r>
        <w:t>identify and assess the type of advocacy that best suits preferences, needs, and circumstances of individuals</w:t>
      </w:r>
    </w:p>
    <w:p>
      <w:pPr>
        <w:numPr>
          <w:ilvl w:val="0"/>
          <w:numId w:val="1"/>
        </w:numPr>
      </w:pPr>
      <w:r>
        <w:t>establish whether individuals require you to act as their advocate for a specific situation</w:t>
      </w:r>
    </w:p>
    <w:p>
      <w:pPr>
        <w:numPr>
          <w:ilvl w:val="0"/>
          <w:numId w:val="1"/>
        </w:numPr>
      </w:pPr>
      <w:r>
        <w:t>clarify with individuals their desired outcomes for the advocacy and other possible outcomes</w:t>
      </w:r>
    </w:p>
    <w:p>
      <w:pPr>
        <w:numPr>
          <w:ilvl w:val="0"/>
          <w:numId w:val="1"/>
        </w:numPr>
      </w:pPr>
      <w:r>
        <w:t>identify and agree the roles and responsibilities of yourself and others to support individuals to participate in decision-making</w:t>
      </w:r>
    </w:p>
    <w:p>
      <w:pPr>
        <w:numPr>
          <w:ilvl w:val="0"/>
          <w:numId w:val="1"/>
        </w:numPr>
      </w:pPr>
      <w:r>
        <w:t>support individuals to understand the concepts of power and empowerment in different situations</w:t>
      </w:r>
    </w:p>
    <w:p>
      <w:pPr>
        <w:numPr>
          <w:ilvl w:val="0"/>
          <w:numId w:val="1"/>
        </w:numPr>
      </w:pPr>
      <w:r>
        <w:t>explain processes and procedures to help individuals participate as fully as possible</w:t>
      </w:r>
    </w:p>
    <w:p>
      <w:pPr>
        <w:numPr>
          <w:ilvl w:val="0"/>
          <w:numId w:val="1"/>
        </w:numPr>
      </w:pPr>
      <w:r>
        <w:t>work with individuals to prepare information that represents their best interests</w:t>
      </w:r>
    </w:p>
    <w:p>
      <w:pPr>
        <w:numPr>
          <w:ilvl w:val="0"/>
          <w:numId w:val="1"/>
        </w:numPr>
      </w:pPr>
      <w:r>
        <w:t>support individuals to participate in processes as much as they wish and are able</w:t>
      </w:r>
    </w:p>
    <w:p>
      <w:pPr>
        <w:numPr>
          <w:ilvl w:val="0"/>
          <w:numId w:val="1"/>
        </w:numPr>
      </w:pPr>
      <w:r>
        <w:t>help individuals brief independent advocates</w:t>
      </w:r>
    </w:p>
    <w:p>
      <w:pPr>
        <w:numPr>
          <w:ilvl w:val="0"/>
          <w:numId w:val="1"/>
        </w:numPr>
      </w:pPr>
      <w:r>
        <w:t>make representation with or for individuals to achieve their desired outcomes</w:t>
      </w:r>
    </w:p>
    <w:p>
      <w:pPr>
        <w:numPr>
          <w:ilvl w:val="0"/>
          <w:numId w:val="1"/>
        </w:numPr>
      </w:pPr>
      <w:r>
        <w:t>confirm with individual the outcomes of their participation and any decisions made</w:t>
      </w:r>
    </w:p>
    <w:p>
      <w:pPr>
        <w:numPr>
          <w:ilvl w:val="0"/>
          <w:numId w:val="1"/>
        </w:numPr>
      </w:pPr>
      <w:r>
        <w:t>communicate outcomes of advocacy in ways that individuals can understand</w:t>
      </w:r>
    </w:p>
    <w:p>
      <w:pPr>
        <w:numPr>
          <w:ilvl w:val="0"/>
          <w:numId w:val="1"/>
        </w:numPr>
      </w:pPr>
      <w:r>
        <w:t>carry out your agreed role and responsibilities during advocacy arrangements</w:t>
      </w:r>
    </w:p>
    <w:p>
      <w:pPr>
        <w:numPr>
          <w:ilvl w:val="0"/>
          <w:numId w:val="1"/>
        </w:numPr>
      </w:pPr>
      <w:r>
        <w:t>make professional judgements about conflicts of interest that may arise if you act as an advocate</w:t>
      </w:r>
    </w:p>
    <w:p>
      <w:pPr>
        <w:numPr>
          <w:ilvl w:val="0"/>
          <w:numId w:val="1"/>
        </w:numPr>
      </w:pPr>
      <w:r>
        <w:t>challenge systems or processes that create barriers to participation</w:t>
      </w:r>
    </w:p>
    <w:p>
      <w:pPr>
        <w:numPr>
          <w:ilvl w:val="0"/>
          <w:numId w:val="1"/>
        </w:numPr>
      </w:pPr>
      <w:r>
        <w:t>review the effectiveness of support provided to individuals</w:t>
      </w:r>
    </w:p>
    <w:p>
      <w:pPr>
        <w:numPr>
          <w:ilvl w:val="0"/>
          <w:numId w:val="1"/>
        </w:numPr>
      </w:pPr>
      <w:r>
        <w:t>review the effectiveness of advocacy with individuals</w:t>
      </w:r>
    </w:p>
    <w:p>
      <w:pPr>
        <w:numPr>
          <w:ilvl w:val="0"/>
          <w:numId w:val="1"/>
        </w:numPr>
      </w:pPr>
      <w:r>
        <w:t>support individuals to review the effectiveness of independent advocacy</w:t>
      </w:r>
    </w:p>
    <w:p>
      <w:pPr>
        <w:numPr>
          <w:ilvl w:val="0"/>
          <w:numId w:val="1"/>
        </w:numPr>
      </w:pPr>
      <w:r>
        <w:t>complete records and reports required for advocating with and on behalf of individuals </w:t>
      </w:r>
    </w:p>
    <w:p>
      <w:pPr>
        <w:numPr>
          <w:ilvl w:val="0"/>
          <w:numId w:val="1"/>
        </w:numPr>
      </w:pPr>
      <w:r>
        <w:t>reflect on how you carried out your roles and responsibilities to advocate with and on behalf of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ensure information is accessible to individuals and others</w:t>
      </w:r>
    </w:p>
    <w:p>
      <w:pPr>
        <w:numPr>
          <w:ilvl w:val="0"/>
          <w:numId w:val="2"/>
        </w:numPr>
      </w:pPr>
      <w:r>
        <w:t>principles and methods of empowerment </w:t>
      </w:r>
    </w:p>
    <w:p>
      <w:pPr>
        <w:numPr>
          <w:ilvl w:val="0"/>
          <w:numId w:val="2"/>
        </w:numPr>
      </w:pPr>
      <w:r>
        <w:t>how to lead on dignity, kindness, and compassion in advocating with and on behalf of individuals</w:t>
      </w:r>
    </w:p>
    <w:p>
      <w:pPr>
        <w:numPr>
          <w:ilvl w:val="0"/>
          <w:numId w:val="2"/>
        </w:numPr>
      </w:pPr>
      <w:r>
        <w:t>the range of local and national advocacy resources and services and how to access these</w:t>
      </w:r>
    </w:p>
    <w:p>
      <w:pPr>
        <w:numPr>
          <w:ilvl w:val="0"/>
          <w:numId w:val="2"/>
        </w:numPr>
      </w:pPr>
      <w:r>
        <w:t>the principles and methods of advocacy</w:t>
      </w:r>
    </w:p>
    <w:p>
      <w:pPr>
        <w:numPr>
          <w:ilvl w:val="0"/>
          <w:numId w:val="2"/>
        </w:numPr>
      </w:pPr>
      <w:r>
        <w:t>how to present evidence and information to different audiences in a range of formats, including digital</w:t>
      </w:r>
    </w:p>
    <w:p>
      <w:pPr>
        <w:numPr>
          <w:ilvl w:val="0"/>
          <w:numId w:val="2"/>
        </w:numPr>
      </w:pPr>
      <w:r>
        <w:t>how to lead on the application of trauma informed principles to advocate with and on behalf of individuals</w:t>
      </w:r>
    </w:p>
    <w:p>
      <w:pPr>
        <w:numPr>
          <w:ilvl w:val="0"/>
          <w:numId w:val="2"/>
        </w:numPr>
      </w:pPr>
      <w:r>
        <w:t>approaches to evidence-based practice</w:t>
      </w:r>
    </w:p>
    <w:p>
      <w:pPr>
        <w:numPr>
          <w:ilvl w:val="0"/>
          <w:numId w:val="2"/>
        </w:numPr>
      </w:pPr>
      <w:r>
        <w:t>the influence of neurodivergence and additional needs on the advocacy services required </w:t>
      </w:r>
    </w:p>
    <w:p>
      <w:pPr>
        <w:numPr>
          <w:ilvl w:val="0"/>
          <w:numId w:val="2"/>
        </w:numPr>
      </w:pPr>
      <w:r>
        <w:t>how to manage requests for advocacy in a way that supports emotional regulation</w:t>
      </w:r>
    </w:p>
    <w:p>
      <w:pPr>
        <w:numPr>
          <w:ilvl w:val="0"/>
          <w:numId w:val="2"/>
        </w:numPr>
      </w:pPr>
      <w:r>
        <w:t>the influence of culture and background on advocacy services individuals request and require</w:t>
      </w:r>
    </w:p>
    <w:p>
      <w:pPr>
        <w:numPr>
          <w:ilvl w:val="0"/>
          <w:numId w:val="2"/>
        </w:numPr>
      </w:pPr>
      <w:r>
        <w:t>how to receive, monitor and evaluate feedback about advocacy services</w:t>
      </w:r>
    </w:p>
    <w:p>
      <w:pPr>
        <w:numPr>
          <w:ilvl w:val="0"/>
          <w:numId w:val="2"/>
        </w:numPr>
      </w:pPr>
      <w:r>
        <w:t>how to support individuals to raise concerns and use complaints procedures</w:t>
      </w:r>
    </w:p>
    <w:p>
      <w:pPr>
        <w:numPr>
          <w:ilvl w:val="0"/>
          <w:numId w:val="2"/>
        </w:numPr>
      </w:pPr>
      <w:r>
        <w:t>factors that must be considered when negotiating and agreeing changes to advocacy</w:t>
      </w:r>
    </w:p>
    <w:p>
      <w:pPr>
        <w:numPr>
          <w:ilvl w:val="0"/>
          <w:numId w:val="2"/>
        </w:numPr>
      </w:pPr>
      <w:r>
        <w:t>theories relevant to advocating with and on behalf of individuals</w:t>
      </w:r>
    </w:p>
    <w:p>
      <w:pPr>
        <w:numPr>
          <w:ilvl w:val="0"/>
          <w:numId w:val="2"/>
        </w:numPr>
      </w:pPr>
      <w:r>
        <w:t>the relevant legal requirements, standards of practice, frameworks and guidance for advocating with and on behalf of individuals</w:t>
      </w:r>
    </w:p>
    <w:p>
      <w:pPr>
        <w:numPr>
          <w:ilvl w:val="0"/>
          <w:numId w:val="2"/>
        </w:numPr>
      </w:pPr>
      <w:r>
        <w:t>the workplace requirements on equality, diversity, inclusion, and rights when advocating with and on behalf of individuals</w:t>
      </w:r>
    </w:p>
    <w:p>
      <w:pPr>
        <w:numPr>
          <w:ilvl w:val="0"/>
          <w:numId w:val="2"/>
        </w:numPr>
      </w:pPr>
      <w:r>
        <w:t>how your personal experiences and unconscious bias may impact when advocating with and on behalf of individuals,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when advocating with and on behalf of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HSCCLD49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Advocate individuals, Health and Social Care &amp; Children's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2A1B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0C6C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b637c93b6644dc" /><Relationship Type="http://schemas.openxmlformats.org/officeDocument/2006/relationships/numbering" Target="/word/numbering.xml" Id="R4106a3bd39f54345" /><Relationship Type="http://schemas.openxmlformats.org/officeDocument/2006/relationships/settings" Target="/word/settings.xml" Id="R6871b8da40da4a42" /><Relationship Type="http://schemas.openxmlformats.org/officeDocument/2006/relationships/image" Target="/word/media/ad188928-b306-48ec-b2c0-81c6bbc0acc2.png" Id="R750a8cbad1eb469d" /></Relationships>
</file>