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a786c1e61945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HSCCLD233</w:t>
            </w:r>
            <w:r>
              <w:rPr>
                <w:b/>
              </w:rPr>
              <w:br/>
            </w:r>
            <w:r>
              <w:rPr>
                <w:b/>
              </w:rPr>
              <w:t>Support the sustainable and safe use of resources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b8e93569074b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the sustainable and safe use of resources and equipment. This includes contributing to moving resources and equipment safely, monitoring their availability and supporting their maintenance all through sustainable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resources or equipment that need to be moved, stored and used</w:t>
      </w:r>
    </w:p>
    <w:p>
      <w:pPr>
        <w:numPr>
          <w:ilvl w:val="0"/>
          <w:numId w:val="1"/>
        </w:numPr>
      </w:pPr>
      <w:r>
        <w:t>work in partnership with all involved to agree how the resources or equipment will be moved, stored and used in line with risk assessments </w:t>
      </w:r>
    </w:p>
    <w:p>
      <w:pPr>
        <w:numPr>
          <w:ilvl w:val="0"/>
          <w:numId w:val="1"/>
        </w:numPr>
      </w:pPr>
      <w:r>
        <w:t>take steps to minimise or eliminate identified risks to protect yourself and others</w:t>
      </w:r>
    </w:p>
    <w:p>
      <w:pPr>
        <w:numPr>
          <w:ilvl w:val="0"/>
          <w:numId w:val="1"/>
        </w:numPr>
      </w:pPr>
      <w:r>
        <w:t>move resources or equipment in line with workplace requirements and risk assessments to protect them from damage or contamination</w:t>
      </w:r>
    </w:p>
    <w:p>
      <w:pPr>
        <w:numPr>
          <w:ilvl w:val="0"/>
          <w:numId w:val="1"/>
        </w:numPr>
      </w:pPr>
      <w:r>
        <w:t>store resources and equipment in line with workplace requirements and risk assessments to protect them from damage or contamination </w:t>
      </w:r>
    </w:p>
    <w:p>
      <w:pPr>
        <w:numPr>
          <w:ilvl w:val="0"/>
          <w:numId w:val="1"/>
        </w:numPr>
      </w:pPr>
      <w:r>
        <w:t>support the sustainable and safe use of resources and equipment, and encourage others to do so </w:t>
      </w:r>
    </w:p>
    <w:p>
      <w:pPr>
        <w:numPr>
          <w:ilvl w:val="0"/>
          <w:numId w:val="1"/>
        </w:numPr>
      </w:pPr>
      <w:r>
        <w:t>support the routine maintenance of equipment in line with workplace requirements</w:t>
      </w:r>
    </w:p>
    <w:p>
      <w:pPr>
        <w:numPr>
          <w:ilvl w:val="0"/>
          <w:numId w:val="1"/>
        </w:numPr>
      </w:pPr>
      <w:r>
        <w:t>contribute to reporting and resolving any issues, faults, repairs or replacements of resources and equipment </w:t>
      </w:r>
    </w:p>
    <w:p>
      <w:pPr>
        <w:numPr>
          <w:ilvl w:val="0"/>
          <w:numId w:val="1"/>
        </w:numPr>
      </w:pPr>
      <w:r>
        <w:t>contribute to monitoring and replenishing stocks of resources and equipment using sustainable methods </w:t>
      </w:r>
    </w:p>
    <w:p>
      <w:pPr>
        <w:numPr>
          <w:ilvl w:val="0"/>
          <w:numId w:val="1"/>
        </w:numPr>
      </w:pPr>
      <w:r>
        <w:t>clean equipment and dispose of waste using infection prevention and control methods and personal protective equipment</w:t>
      </w:r>
    </w:p>
    <w:p>
      <w:pPr>
        <w:numPr>
          <w:ilvl w:val="0"/>
          <w:numId w:val="1"/>
        </w:numPr>
      </w:pPr>
      <w:r>
        <w:t>contribute to records and reports required for supporting the sustainable and safe use of resources and equipment </w:t>
      </w:r>
    </w:p>
    <w:p>
      <w:pPr>
        <w:numPr>
          <w:ilvl w:val="0"/>
          <w:numId w:val="1"/>
        </w:numPr>
      </w:pPr>
      <w:r>
        <w:t>reflect on how you carried out your roles and responsibilities to support the sustainable and safe use of resources and equipment,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types of resources and equipment that may be moved, stored and used </w:t>
      </w:r>
    </w:p>
    <w:p>
      <w:pPr>
        <w:numPr>
          <w:ilvl w:val="0"/>
          <w:numId w:val="2"/>
        </w:numPr>
      </w:pPr>
      <w:r>
        <w:t>how to access and review risk assessments on resources and equipment </w:t>
      </w:r>
    </w:p>
    <w:p>
      <w:pPr>
        <w:numPr>
          <w:ilvl w:val="0"/>
          <w:numId w:val="2"/>
        </w:numPr>
      </w:pPr>
      <w:r>
        <w:t>the importance of moving resources and equipment safely and securely to minimise damage, and how to do this</w:t>
      </w:r>
    </w:p>
    <w:p>
      <w:pPr>
        <w:numPr>
          <w:ilvl w:val="0"/>
          <w:numId w:val="2"/>
        </w:numPr>
      </w:pPr>
      <w:r>
        <w:t>the principles of safe moving and handling, and the implications to yourself and others if not followed</w:t>
      </w:r>
    </w:p>
    <w:p>
      <w:pPr>
        <w:numPr>
          <w:ilvl w:val="0"/>
          <w:numId w:val="2"/>
        </w:numPr>
      </w:pPr>
      <w:r>
        <w:t>the importance of storing resources and equipment safely, securely and sustainably</w:t>
      </w:r>
    </w:p>
    <w:p>
      <w:pPr>
        <w:numPr>
          <w:ilvl w:val="0"/>
          <w:numId w:val="2"/>
        </w:numPr>
      </w:pPr>
      <w:r>
        <w:t>the impact of contamination and environmental conditions on resources and equipment </w:t>
      </w:r>
    </w:p>
    <w:p>
      <w:pPr>
        <w:numPr>
          <w:ilvl w:val="0"/>
          <w:numId w:val="2"/>
        </w:numPr>
      </w:pPr>
      <w:r>
        <w:t>how and why to monitor stocks of resources and equipment in a sustainable way</w:t>
      </w:r>
    </w:p>
    <w:p>
      <w:pPr>
        <w:numPr>
          <w:ilvl w:val="0"/>
          <w:numId w:val="2"/>
        </w:numPr>
      </w:pPr>
      <w:r>
        <w:t>types of digital tools and devices that can support the sustainable and safe use of resources and equipment </w:t>
      </w:r>
    </w:p>
    <w:p>
      <w:pPr>
        <w:numPr>
          <w:ilvl w:val="0"/>
          <w:numId w:val="2"/>
        </w:numPr>
      </w:pPr>
      <w:r>
        <w:t>the methods of infection prevention and control use when cleaning equipment and disposing of waste, and why this is important </w:t>
      </w:r>
    </w:p>
    <w:p>
      <w:pPr>
        <w:numPr>
          <w:ilvl w:val="0"/>
          <w:numId w:val="2"/>
        </w:numPr>
      </w:pPr>
      <w:r>
        <w:t>the importance of routine maintenance of equipment and possible consequences if not maintained </w:t>
      </w:r>
    </w:p>
    <w:p>
      <w:pPr>
        <w:numPr>
          <w:ilvl w:val="0"/>
          <w:numId w:val="2"/>
        </w:numPr>
      </w:pPr>
      <w:r>
        <w:t>how to respond to issues and faults and arrange repairs or replacements for resources and equipment</w:t>
      </w:r>
    </w:p>
    <w:p>
      <w:pPr>
        <w:numPr>
          <w:ilvl w:val="0"/>
          <w:numId w:val="2"/>
        </w:numPr>
      </w:pPr>
      <w:r>
        <w:t>the records and reports required for supporting the sustainable and safe use of resources and equipment</w:t>
      </w:r>
    </w:p>
    <w:p>
      <w:pPr>
        <w:numPr>
          <w:ilvl w:val="0"/>
          <w:numId w:val="2"/>
        </w:numPr>
      </w:pPr>
      <w:r>
        <w:t>the relevant legal requirements, standards of practice, frameworks and guidance for the sustainable and safe use of resources and equipment </w:t>
      </w:r>
    </w:p>
    <w:p>
      <w:pPr>
        <w:numPr>
          <w:ilvl w:val="0"/>
          <w:numId w:val="2"/>
        </w:numPr>
      </w:pPr>
      <w:r>
        <w:t>how to work in partnership with others to support the sustainable and safe use of resources and equipment </w:t>
      </w:r>
    </w:p>
    <w:p>
      <w:pPr>
        <w:numPr>
          <w:ilvl w:val="0"/>
          <w:numId w:val="2"/>
        </w:numPr>
      </w:pPr>
      <w:r>
        <w:t>how your personal experiences and unconscious bias may impact when supporting the sustainable and safe use of resources and equipment, and how to address this</w:t>
      </w:r>
    </w:p>
    <w:p>
      <w:pPr>
        <w:numPr>
          <w:ilvl w:val="0"/>
          <w:numId w:val="2"/>
        </w:numPr>
      </w:pPr>
      <w:r>
        <w:t>the role of supervision, reflective practice and learning and development in the sustainable and safe use of resources and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HSCCLD233</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Resources and equipment,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6EBC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17FD6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8f403c15d04c36" /><Relationship Type="http://schemas.openxmlformats.org/officeDocument/2006/relationships/numbering" Target="/word/numbering.xml" Id="R91cf32e67f1a4ed4" /><Relationship Type="http://schemas.openxmlformats.org/officeDocument/2006/relationships/settings" Target="/word/settings.xml" Id="R9bf4bdca151a45f3" /><Relationship Type="http://schemas.openxmlformats.org/officeDocument/2006/relationships/image" Target="/word/media/1ace2209-9b89-4a8d-9176-c22c9836ac80.png" Id="Rd7b8e93569074bd3" /></Relationships>
</file>