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663fafc6d844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HSCCLD213</w:t>
            </w:r>
            <w:r>
              <w:rPr>
                <w:b/>
              </w:rPr>
              <w:br/>
            </w:r>
            <w:r>
              <w:rPr>
                <w:b/>
              </w:rPr>
              <w:t>Support individuals to move and position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ded8c681e446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to move and position by working in partnership with the individual throughout. This also includes preparing yourself, the environment and equipment before you support individuals to move and position.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moving and positioning requirements of individuals</w:t>
      </w:r>
    </w:p>
    <w:p>
      <w:pPr>
        <w:numPr>
          <w:ilvl w:val="0"/>
          <w:numId w:val="1"/>
        </w:numPr>
      </w:pPr>
      <w:r>
        <w:t>work in partnership with individuals and others to identify and agree moving and positioning support, in line with the preferences, needs and care or support plan of individuals </w:t>
      </w:r>
    </w:p>
    <w:p>
      <w:pPr>
        <w:numPr>
          <w:ilvl w:val="0"/>
          <w:numId w:val="1"/>
        </w:numPr>
      </w:pPr>
      <w:r>
        <w:t>work in partnership with individuals and others to agree methods and equipment required to support individuals to move and position, in line with preferences, needs and care or support plan </w:t>
      </w:r>
    </w:p>
    <w:p>
      <w:pPr>
        <w:numPr>
          <w:ilvl w:val="0"/>
          <w:numId w:val="1"/>
        </w:numPr>
      </w:pPr>
      <w:r>
        <w:t>work in partnership with others to plan, carry out, and co-ordinate moving and positioning </w:t>
      </w:r>
    </w:p>
    <w:p>
      <w:pPr>
        <w:numPr>
          <w:ilvl w:val="0"/>
          <w:numId w:val="1"/>
        </w:numPr>
      </w:pPr>
      <w:r>
        <w:t>wear suitable footwear and clothes to support individuals to move and position </w:t>
      </w:r>
    </w:p>
    <w:p>
      <w:pPr>
        <w:numPr>
          <w:ilvl w:val="0"/>
          <w:numId w:val="1"/>
        </w:numPr>
      </w:pPr>
      <w:r>
        <w:t>ensure infection prevention and control methods and personal protective equipment are used </w:t>
      </w:r>
    </w:p>
    <w:p>
      <w:pPr>
        <w:numPr>
          <w:ilvl w:val="0"/>
          <w:numId w:val="1"/>
        </w:numPr>
      </w:pPr>
      <w:r>
        <w:t>prepare environments to support individuals to move and position </w:t>
      </w:r>
    </w:p>
    <w:p>
      <w:pPr>
        <w:numPr>
          <w:ilvl w:val="0"/>
          <w:numId w:val="1"/>
        </w:numPr>
      </w:pPr>
      <w:r>
        <w:t>collect and prepare equipment required to support individuals to move and position </w:t>
      </w:r>
    </w:p>
    <w:p>
      <w:pPr>
        <w:numPr>
          <w:ilvl w:val="0"/>
          <w:numId w:val="1"/>
        </w:numPr>
      </w:pPr>
      <w:r>
        <w:t>encourage and support the independence of individuals to move and position </w:t>
      </w:r>
    </w:p>
    <w:p>
      <w:pPr>
        <w:numPr>
          <w:ilvl w:val="0"/>
          <w:numId w:val="1"/>
        </w:numPr>
      </w:pPr>
      <w:r>
        <w:t>support individuals to move and position in ways that minimises pain, discomfort, and friction </w:t>
      </w:r>
    </w:p>
    <w:p>
      <w:pPr>
        <w:numPr>
          <w:ilvl w:val="0"/>
          <w:numId w:val="1"/>
        </w:numPr>
      </w:pPr>
      <w:r>
        <w:t>support individuals to check positioning meets their comfort, preferences and needs</w:t>
      </w:r>
    </w:p>
    <w:p>
      <w:pPr>
        <w:numPr>
          <w:ilvl w:val="0"/>
          <w:numId w:val="1"/>
        </w:numPr>
      </w:pPr>
      <w:r>
        <w:t>ensure environments are left tidy and safe </w:t>
      </w:r>
    </w:p>
    <w:p>
      <w:pPr>
        <w:numPr>
          <w:ilvl w:val="0"/>
          <w:numId w:val="1"/>
        </w:numPr>
      </w:pPr>
      <w:r>
        <w:t>clean and return equipment, leaving it ready for next use</w:t>
      </w:r>
    </w:p>
    <w:p>
      <w:pPr>
        <w:numPr>
          <w:ilvl w:val="0"/>
          <w:numId w:val="1"/>
        </w:numPr>
      </w:pPr>
      <w:r>
        <w:t>contribute to records and reports required for supporting individuals to move and position</w:t>
      </w:r>
    </w:p>
    <w:p>
      <w:pPr>
        <w:numPr>
          <w:ilvl w:val="0"/>
          <w:numId w:val="1"/>
        </w:numPr>
      </w:pPr>
      <w:r>
        <w:t>reflect on how you carried out your roles and responsibilities to support individuals to move and position,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preferences and needs and care or support plan requirements for moving and positioning</w:t>
      </w:r>
    </w:p>
    <w:p>
      <w:pPr>
        <w:numPr>
          <w:ilvl w:val="0"/>
          <w:numId w:val="2"/>
        </w:numPr>
      </w:pPr>
      <w:r>
        <w:t>the influence of culture and background on the support individuals require for moving and positioning</w:t>
      </w:r>
    </w:p>
    <w:p>
      <w:pPr>
        <w:numPr>
          <w:ilvl w:val="0"/>
          <w:numId w:val="2"/>
        </w:numPr>
      </w:pPr>
      <w:r>
        <w:t>how to encourage and support the independence of individuals to move and position and why this is important</w:t>
      </w:r>
    </w:p>
    <w:p>
      <w:pPr>
        <w:numPr>
          <w:ilvl w:val="0"/>
          <w:numId w:val="2"/>
        </w:numPr>
      </w:pPr>
      <w:r>
        <w:t>the mobility limitations of individuals and how to support with moving and positioning  </w:t>
      </w:r>
    </w:p>
    <w:p>
      <w:pPr>
        <w:numPr>
          <w:ilvl w:val="0"/>
          <w:numId w:val="2"/>
        </w:numPr>
      </w:pPr>
      <w:r>
        <w:t>how health conditions can impact the movement and positioning of individuals</w:t>
      </w:r>
    </w:p>
    <w:p>
      <w:pPr>
        <w:numPr>
          <w:ilvl w:val="0"/>
          <w:numId w:val="2"/>
        </w:numPr>
      </w:pPr>
      <w:r>
        <w:t>how the body moves and the effects of immobility on muscles, joints, pain, discomfort and pressure areas</w:t>
      </w:r>
    </w:p>
    <w:p>
      <w:pPr>
        <w:numPr>
          <w:ilvl w:val="0"/>
          <w:numId w:val="2"/>
        </w:numPr>
      </w:pPr>
      <w:r>
        <w:t>the influence of neurodivergence and additional needs on the support individuals require to move and position</w:t>
      </w:r>
    </w:p>
    <w:p>
      <w:pPr>
        <w:numPr>
          <w:ilvl w:val="0"/>
          <w:numId w:val="2"/>
        </w:numPr>
      </w:pPr>
      <w:r>
        <w:t>the potential impact falls can have and how to prevent falls</w:t>
      </w:r>
    </w:p>
    <w:p>
      <w:pPr>
        <w:numPr>
          <w:ilvl w:val="0"/>
          <w:numId w:val="2"/>
        </w:numPr>
      </w:pPr>
      <w:r>
        <w:t>the importance of correct moving and positioning on skin integrity and pressure sores</w:t>
      </w:r>
    </w:p>
    <w:p>
      <w:pPr>
        <w:numPr>
          <w:ilvl w:val="0"/>
          <w:numId w:val="2"/>
        </w:numPr>
      </w:pPr>
      <w:r>
        <w:t>the types of equipment that can be used to support individuals to move and position, including the use of digital tools and devices</w:t>
      </w:r>
    </w:p>
    <w:p>
      <w:pPr>
        <w:numPr>
          <w:ilvl w:val="0"/>
          <w:numId w:val="2"/>
        </w:numPr>
      </w:pPr>
      <w:r>
        <w:t>the importance of ensuring equipment is clean, in good working order, and used correctly</w:t>
      </w:r>
    </w:p>
    <w:p>
      <w:pPr>
        <w:numPr>
          <w:ilvl w:val="0"/>
          <w:numId w:val="2"/>
        </w:numPr>
      </w:pPr>
      <w:r>
        <w:t>the importance of working in partnership with others to plan, carry out, and co-ordinate moves</w:t>
      </w:r>
    </w:p>
    <w:p>
      <w:pPr>
        <w:numPr>
          <w:ilvl w:val="0"/>
          <w:numId w:val="2"/>
        </w:numPr>
      </w:pPr>
      <w:r>
        <w:t>how to apply trauma informed principles to support individuals to move and position</w:t>
      </w:r>
    </w:p>
    <w:p>
      <w:pPr>
        <w:numPr>
          <w:ilvl w:val="0"/>
          <w:numId w:val="2"/>
        </w:numPr>
      </w:pPr>
      <w:r>
        <w:t>methods of providing individuals with safe physical support when moving and positioning</w:t>
      </w:r>
    </w:p>
    <w:p>
      <w:pPr>
        <w:numPr>
          <w:ilvl w:val="0"/>
          <w:numId w:val="2"/>
        </w:numPr>
      </w:pPr>
      <w:r>
        <w:t>the importance of dignity, kindness and compassion when supporting individuals to move and position</w:t>
      </w:r>
    </w:p>
    <w:p>
      <w:pPr>
        <w:numPr>
          <w:ilvl w:val="0"/>
          <w:numId w:val="2"/>
        </w:numPr>
      </w:pPr>
      <w:r>
        <w:t>how to support emotional regulation during moving and positioning</w:t>
      </w:r>
    </w:p>
    <w:p>
      <w:pPr>
        <w:numPr>
          <w:ilvl w:val="0"/>
          <w:numId w:val="2"/>
        </w:numPr>
      </w:pPr>
      <w:r>
        <w:t>how to carry out effective hand hygiene and use personal protective equipment to move and position individuals, and why this is important</w:t>
      </w:r>
    </w:p>
    <w:p>
      <w:pPr>
        <w:numPr>
          <w:ilvl w:val="0"/>
          <w:numId w:val="2"/>
        </w:numPr>
      </w:pPr>
      <w:r>
        <w:t>how and why environments should be prepared and left tidy and safe after</w:t>
      </w:r>
    </w:p>
    <w:p>
      <w:pPr>
        <w:numPr>
          <w:ilvl w:val="0"/>
          <w:numId w:val="2"/>
        </w:numPr>
      </w:pPr>
      <w:r>
        <w:t>how changes to preferences, conditions and circumstances can impact how individuals are moved and positioned</w:t>
      </w:r>
    </w:p>
    <w:p>
      <w:pPr>
        <w:numPr>
          <w:ilvl w:val="0"/>
          <w:numId w:val="2"/>
        </w:numPr>
      </w:pPr>
      <w:r>
        <w:t>the records and reports required for supporting individuals to move and position</w:t>
      </w:r>
    </w:p>
    <w:p>
      <w:pPr>
        <w:numPr>
          <w:ilvl w:val="0"/>
          <w:numId w:val="2"/>
        </w:numPr>
      </w:pPr>
      <w:r>
        <w:t>the relevant legal requirements, standards of practice, frameworks and guidance for supporting individuals to move and position</w:t>
      </w:r>
    </w:p>
    <w:p>
      <w:pPr>
        <w:numPr>
          <w:ilvl w:val="0"/>
          <w:numId w:val="2"/>
        </w:numPr>
      </w:pPr>
      <w:r>
        <w:t>the workplace requirements on equality, diversity, inclusion, and rights when supporting individuals to move and position</w:t>
      </w:r>
    </w:p>
    <w:p>
      <w:pPr>
        <w:numPr>
          <w:ilvl w:val="0"/>
          <w:numId w:val="2"/>
        </w:numPr>
      </w:pPr>
      <w:r>
        <w:t>how to work in partnership with others to support individuals to move and position</w:t>
      </w:r>
    </w:p>
    <w:p>
      <w:pPr>
        <w:numPr>
          <w:ilvl w:val="0"/>
          <w:numId w:val="2"/>
        </w:numPr>
      </w:pPr>
      <w:r>
        <w:t>how to respond to issues or concerns that may occur when supporting individuals to move and position</w:t>
      </w:r>
    </w:p>
    <w:p>
      <w:pPr>
        <w:numPr>
          <w:ilvl w:val="0"/>
          <w:numId w:val="2"/>
        </w:numPr>
      </w:pPr>
      <w:r>
        <w:t>how your personal experiences and unconscious bias may impact when supporting individuals to move and position, and how to address this</w:t>
      </w:r>
    </w:p>
    <w:p>
      <w:pPr>
        <w:numPr>
          <w:ilvl w:val="0"/>
          <w:numId w:val="2"/>
        </w:numPr>
      </w:pPr>
      <w:r>
        <w:t>the role of supervision, reflective practice and learning and development in supporting individuals to move and position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 xml:space="preserve"> Move and position,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88E0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E7A8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af6ef0dcee4f7d" /><Relationship Type="http://schemas.openxmlformats.org/officeDocument/2006/relationships/numbering" Target="/word/numbering.xml" Id="R46ac477216314e28" /><Relationship Type="http://schemas.openxmlformats.org/officeDocument/2006/relationships/settings" Target="/word/settings.xml" Id="R3a8aa69cf5e848bc" /><Relationship Type="http://schemas.openxmlformats.org/officeDocument/2006/relationships/image" Target="/word/media/f24e82b2-1d34-49a6-b057-dd43febe2a39.png" Id="R1fded8c681e44620" /></Relationships>
</file>