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9d7360642c40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SEMAER239</w:t>
            </w:r>
            <w:r>
              <w:rPr>
                <w:b/>
              </w:rPr>
              <w:br/>
            </w:r>
            <w:r>
              <w:rPr>
                <w:b/>
              </w:rPr>
              <w:t>Moving materials and components in an aircraft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7c70a958d648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move loads in an aircraft environment by slinging and lifting, in accordance with approved procedures. You will be required to use correctly specified items of lifting gear, which will include hand and/or power operated cranes and winches, and associated lifting accessories. You must check that the lifting equipment is within current authorisation dates, is undamaged and within the permitted safe working load (SWL). You will be expected to establish the weight of the load to be moved and attach the appropriate slings to suitable or designated lifting points on the load, in order to achieve a safe and balanced lift. You must check the area that the load will move through, to ensure that it is free from obstructions and is safe for the load to be moved. You will also be expected to give the correct hand and verbal signals during the lifting activities.</w:t>
      </w:r>
    </w:p>
    <w:p>
      <w:pPr/>
      <w:r>
        <w:rPr>
          <w:lang w:val="en-GB"/>
        </w:rPr>
        <w:t>Your responsibilities will require you to comply with organisational policy and procedures for the slinging, signalling and lifting activities undertaken, and to report any problems with the slinging and lifting equipment or activities that you cannot personally resolve, or are outside your permitted authority, to the relevant people. You will be expected to work either with a high level of supervision or as a member of a team, and you will take personal responsibility for your own actions and the safety and integrity of the materials or items being moved.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be sufficient to provide a sound basis for your work, and will provide an informed approach to applying slinging, signalling and lifting procedures within an aircraft environment. You will have an understanding of the slinging, signalling and lifting techniques used, and their application, and will know about the lifting equipment and accessories for lifting, in adequate depth to provide a sound basis for carrying out the activities safely and correctly.</w:t>
      </w:r>
    </w:p>
    <w:p>
      <w:pPr/>
      <w:r>
        <w:rPr>
          <w:lang w:val="en-GB"/>
        </w:rPr>
        <w:t>You will understand the safety precautions required when slinging and lifting materials and components, and the safeguards that are necessary for undertaking the activities. You will be required to demonstrate safe working practices throughout.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position the lifting equipment so that the weight of the load is evenly distributed</w:t>
      </w:r>
    </w:p>
    <w:p>
      <w:pPr/>
      <w:r>
        <w:rPr>
          <w:lang w:val="en-GB"/>
        </w:rPr>
        <w:t>P3    attach the appropriate handling equipment securely to the load, using approved methods to eliminate slippage</w:t>
      </w:r>
    </w:p>
    <w:p>
      <w:pPr/>
      <w:r>
        <w:rPr>
          <w:lang w:val="en-GB"/>
        </w:rPr>
        <w:t>P4    confirm that the load is secure before moving</w:t>
      </w:r>
    </w:p>
    <w:p>
      <w:pPr/>
      <w:r>
        <w:rPr>
          <w:lang w:val="en-GB"/>
        </w:rPr>
        <w:t>P5    move the load over the selected, suitable predetermined route</w:t>
      </w:r>
    </w:p>
    <w:p>
      <w:pPr/>
      <w:r>
        <w:rPr>
          <w:lang w:val="en-GB"/>
        </w:rPr>
        <w:t>P6    position and release the load safely in its intended final location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regulations relating to lifting operations and lifting equipment</w:t>
      </w:r>
    </w:p>
    <w:p>
      <w:pPr/>
      <w:r>
        <w:rPr>
          <w:lang w:val="en-GB"/>
        </w:rPr>
        <w:t>K3    the specific requirements for the marking of lifting equipment, and the specific method used by the organisation in which you are working</w:t>
      </w:r>
    </w:p>
    <w:p>
      <w:pPr/>
      <w:r>
        <w:rPr>
          <w:lang w:val="en-GB"/>
        </w:rPr>
        <w:t>K4    the range of equipment to be used for the lifting operations</w:t>
      </w:r>
    </w:p>
    <w:p>
      <w:pPr/>
      <w:r>
        <w:rPr>
          <w:lang w:val="en-GB"/>
        </w:rPr>
        <w:t>K5    the lifting equipment accessories to be used</w:t>
      </w:r>
    </w:p>
    <w:p>
      <w:pPr/>
      <w:r>
        <w:rPr>
          <w:lang w:val="en-GB"/>
        </w:rPr>
        <w:t>K6    checks that should be made on the lifting equipment prior to use, and what you should look for</w:t>
      </w:r>
    </w:p>
    <w:p>
      <w:pPr/>
      <w:r>
        <w:rPr>
          <w:lang w:val="en-GB"/>
        </w:rPr>
        <w:t>K7    how to carry out visual in-service inspections of the equipment, and what to do should any defective equipment be identified</w:t>
      </w:r>
    </w:p>
    <w:p>
      <w:pPr/>
      <w:r>
        <w:rPr>
          <w:lang w:val="en-GB"/>
        </w:rPr>
        <w:t>K8    factors which affect the selection of the lifting equipment and lifting accessories</w:t>
      </w:r>
    </w:p>
    <w:p>
      <w:pPr/>
      <w:r>
        <w:rPr>
          <w:lang w:val="en-GB"/>
        </w:rPr>
        <w:t>K9    how to check that the lifting equipment is capable of lifting the load to be moved</w:t>
      </w:r>
    </w:p>
    <w:p>
      <w:pPr/>
      <w:r>
        <w:rPr>
          <w:lang w:val="en-GB"/>
        </w:rPr>
        <w:t>K10    how to plan and prepare a route for moving loads, and the hazards that you will need to take into account</w:t>
      </w:r>
    </w:p>
    <w:p>
      <w:pPr/>
      <w:r>
        <w:rPr>
          <w:lang w:val="en-GB"/>
        </w:rPr>
        <w:t>K11    the specific requirements for the organisation of lifting operations</w:t>
      </w:r>
    </w:p>
    <w:p>
      <w:pPr/>
      <w:r>
        <w:rPr>
          <w:lang w:val="en-GB"/>
        </w:rPr>
        <w:t>K12    signalling techniques used to communicate with crane drivers (to include hand signals and verbal commands)</w:t>
      </w:r>
    </w:p>
    <w:p>
      <w:pPr/>
      <w:r>
        <w:rPr>
          <w:lang w:val="en-GB"/>
        </w:rPr>
        <w:t>K13    how lifting equipment should be stored and handled</w:t>
      </w:r>
    </w:p>
    <w:p>
      <w:pPr/>
      <w:r>
        <w:rPr>
          <w:lang w:val="en-GB"/>
        </w:rPr>
        <w:t>K14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Ensure that the equipment to be used is suitable for the materials, machinery or components being lifted, and is in a safe and usable condition, by establishing all of the following:</w:t>
      </w:r>
    </w:p>
    <w:p>
      <w:pPr>
        <w:numPr>
          <w:ilvl w:val="1"/>
          <w:numId w:val="1"/>
        </w:numPr>
      </w:pPr>
      <w:r>
        <w:t>that the equipment is certified and is compliant, within current test dates</w:t>
      </w:r>
    </w:p>
    <w:p>
      <w:pPr>
        <w:numPr>
          <w:ilvl w:val="1"/>
          <w:numId w:val="1"/>
        </w:numPr>
      </w:pPr>
      <w:r>
        <w:t>that all slings are free from obvious defects</w:t>
      </w:r>
    </w:p>
    <w:p>
      <w:pPr>
        <w:numPr>
          <w:ilvl w:val="1"/>
          <w:numId w:val="1"/>
        </w:numPr>
      </w:pPr>
      <w:r>
        <w:t>that the lifting equipment selected is suitable and has a sufficient SWL for the application</w:t>
      </w:r>
    </w:p>
    <w:p>
      <w:pPr>
        <w:numPr>
          <w:ilvl w:val="1"/>
          <w:numId w:val="1"/>
        </w:numPr>
      </w:pPr>
      <w:r>
        <w:t>that the identification number and SWL are clearly marked on the equipment selected</w:t>
      </w:r>
    </w:p>
    <w:p>
      <w:pPr>
        <w:numPr>
          <w:ilvl w:val="1"/>
          <w:numId w:val="1"/>
        </w:numPr>
      </w:pPr>
      <w:r>
        <w:t>that, where applicable, the equipment is correctly colour coded</w:t>
      </w:r>
    </w:p>
    <w:p>
      <w:pPr>
        <w:numPr>
          <w:ilvl w:val="0"/>
          <w:numId w:val="1"/>
        </w:numPr>
      </w:pPr>
      <w:r>
        <w:t>Before slinging, lifting or moving the load, ensure that all of the following, have been established/checked:</w:t>
      </w:r>
    </w:p>
    <w:p>
      <w:pPr>
        <w:numPr>
          <w:ilvl w:val="1"/>
          <w:numId w:val="1"/>
        </w:numPr>
      </w:pPr>
      <w:r>
        <w:t>weight of the load</w:t>
      </w:r>
    </w:p>
    <w:p>
      <w:pPr>
        <w:numPr>
          <w:ilvl w:val="1"/>
          <w:numId w:val="1"/>
        </w:numPr>
      </w:pPr>
      <w:r>
        <w:t>agreed code of verbal/hand signals</w:t>
      </w:r>
    </w:p>
    <w:p>
      <w:pPr>
        <w:numPr>
          <w:ilvl w:val="1"/>
          <w:numId w:val="1"/>
        </w:numPr>
      </w:pPr>
      <w:r>
        <w:t>route of the load is clear</w:t>
      </w:r>
    </w:p>
    <w:p>
      <w:pPr>
        <w:numPr>
          <w:ilvl w:val="1"/>
          <w:numId w:val="1"/>
        </w:numPr>
      </w:pPr>
      <w:r>
        <w:t>precautions are in place in case of spillage</w:t>
      </w:r>
    </w:p>
    <w:p>
      <w:pPr>
        <w:numPr>
          <w:ilvl w:val="1"/>
          <w:numId w:val="1"/>
        </w:numPr>
      </w:pPr>
      <w:r>
        <w:t>those affected have been informed</w:t>
      </w:r>
    </w:p>
    <w:p>
      <w:pPr>
        <w:numPr>
          <w:ilvl w:val="1"/>
          <w:numId w:val="1"/>
        </w:numPr>
      </w:pPr>
      <w:r>
        <w:t>arrangements are made for securing/storing in landing place</w:t>
      </w:r>
    </w:p>
    <w:p>
      <w:pPr>
        <w:numPr>
          <w:ilvl w:val="1"/>
          <w:numId w:val="1"/>
        </w:numPr>
      </w:pPr>
      <w:r>
        <w:t>landing/storage area is clear</w:t>
      </w:r>
    </w:p>
    <w:p>
      <w:pPr>
        <w:numPr>
          <w:ilvl w:val="0"/>
          <w:numId w:val="1"/>
        </w:numPr>
      </w:pPr>
      <w:r>
        <w:t>Use two of the following lifting and moving methods and technique:</w:t>
      </w:r>
    </w:p>
    <w:p>
      <w:pPr>
        <w:numPr>
          <w:ilvl w:val="1"/>
          <w:numId w:val="1"/>
        </w:numPr>
      </w:pPr>
      <w:r>
        <w:t>crane</w:t>
      </w:r>
    </w:p>
    <w:p>
      <w:pPr>
        <w:numPr>
          <w:ilvl w:val="1"/>
          <w:numId w:val="1"/>
        </w:numPr>
      </w:pPr>
      <w:r>
        <w:t>lifting appliances</w:t>
      </w:r>
    </w:p>
    <w:p>
      <w:pPr>
        <w:numPr>
          <w:ilvl w:val="1"/>
          <w:numId w:val="1"/>
        </w:numPr>
      </w:pPr>
      <w:r>
        <w:t>hand operated lifting equipment</w:t>
      </w:r>
    </w:p>
    <w:p>
      <w:pPr>
        <w:numPr>
          <w:ilvl w:val="1"/>
          <w:numId w:val="1"/>
        </w:numPr>
      </w:pPr>
      <w:r>
        <w:t>winch</w:t>
      </w:r>
    </w:p>
    <w:p>
      <w:pPr>
        <w:numPr>
          <w:ilvl w:val="1"/>
          <w:numId w:val="1"/>
        </w:numPr>
      </w:pPr>
      <w:r>
        <w:t>pulling appliances</w:t>
      </w:r>
    </w:p>
    <w:p>
      <w:pPr>
        <w:numPr>
          <w:ilvl w:val="1"/>
          <w:numId w:val="1"/>
        </w:numPr>
      </w:pPr>
      <w:r>
        <w:t>jacks, skates and trolleys</w:t>
      </w:r>
    </w:p>
    <w:p>
      <w:pPr>
        <w:numPr>
          <w:ilvl w:val="1"/>
          <w:numId w:val="1"/>
        </w:numPr>
      </w:pPr>
      <w:r>
        <w:t>powered lifting equipment</w:t>
      </w:r>
    </w:p>
    <w:p>
      <w:pPr>
        <w:numPr>
          <w:ilvl w:val="1"/>
          <w:numId w:val="1"/>
        </w:numPr>
      </w:pPr>
      <w:r>
        <w:t>low loaders</w:t>
      </w:r>
    </w:p>
    <w:p>
      <w:pPr>
        <w:numPr>
          <w:ilvl w:val="0"/>
          <w:numId w:val="1"/>
        </w:numPr>
      </w:pPr>
      <w:r>
        <w:t>Use two of the following slinging methods:</w:t>
      </w:r>
    </w:p>
    <w:p>
      <w:pPr>
        <w:numPr>
          <w:ilvl w:val="1"/>
          <w:numId w:val="1"/>
        </w:numPr>
      </w:pPr>
      <w:r>
        <w:t>single leg slings</w:t>
      </w:r>
    </w:p>
    <w:p>
      <w:pPr>
        <w:numPr>
          <w:ilvl w:val="1"/>
          <w:numId w:val="1"/>
        </w:numPr>
      </w:pPr>
      <w:r>
        <w:t>two-leg slings</w:t>
      </w:r>
    </w:p>
    <w:p>
      <w:pPr>
        <w:numPr>
          <w:ilvl w:val="1"/>
          <w:numId w:val="1"/>
        </w:numPr>
      </w:pPr>
      <w:r>
        <w:t>three- and four-leg slings</w:t>
      </w:r>
    </w:p>
    <w:p>
      <w:pPr>
        <w:numPr>
          <w:ilvl w:val="1"/>
          <w:numId w:val="1"/>
        </w:numPr>
      </w:pPr>
      <w:r>
        <w:t>lifting beams</w:t>
      </w:r>
    </w:p>
    <w:p>
      <w:pPr>
        <w:numPr>
          <w:ilvl w:val="1"/>
          <w:numId w:val="1"/>
        </w:numPr>
      </w:pPr>
      <w:r>
        <w:t>spreaders</w:t>
      </w:r>
    </w:p>
    <w:p>
      <w:pPr>
        <w:numPr>
          <w:ilvl w:val="0"/>
          <w:numId w:val="1"/>
        </w:numPr>
      </w:pPr>
      <w:r>
        <w:t>Move two of the following types of load:</w:t>
      </w:r>
    </w:p>
    <w:p>
      <w:pPr>
        <w:numPr>
          <w:ilvl w:val="1"/>
          <w:numId w:val="1"/>
        </w:numPr>
      </w:pPr>
      <w:r>
        <w:t>sheet materials</w:t>
      </w:r>
    </w:p>
    <w:p>
      <w:pPr>
        <w:numPr>
          <w:ilvl w:val="1"/>
          <w:numId w:val="1"/>
        </w:numPr>
      </w:pPr>
      <w:r>
        <w:t>aircraft major assemblies</w:t>
      </w:r>
    </w:p>
    <w:p>
      <w:pPr>
        <w:numPr>
          <w:ilvl w:val="1"/>
          <w:numId w:val="1"/>
        </w:numPr>
      </w:pPr>
      <w:r>
        <w:t>other stock materials</w:t>
      </w:r>
    </w:p>
    <w:p>
      <w:pPr>
        <w:numPr>
          <w:ilvl w:val="1"/>
          <w:numId w:val="1"/>
        </w:numPr>
      </w:pPr>
      <w:r>
        <w:t>plant/machinery</w:t>
      </w:r>
    </w:p>
    <w:p>
      <w:pPr>
        <w:numPr>
          <w:ilvl w:val="1"/>
          <w:numId w:val="1"/>
        </w:numPr>
      </w:pPr>
      <w:r>
        <w:t>aircraft sub-assemblies</w:t>
      </w:r>
    </w:p>
    <w:p>
      <w:pPr>
        <w:numPr>
          <w:ilvl w:val="1"/>
          <w:numId w:val="1"/>
        </w:numPr>
      </w:pPr>
      <w:r>
        <w:t>test equipment</w:t>
      </w:r>
    </w:p>
    <w:p>
      <w:pPr>
        <w:numPr>
          <w:ilvl w:val="1"/>
          <w:numId w:val="1"/>
        </w:numPr>
      </w:pPr>
      <w:r>
        <w:t>access structures</w:t>
      </w:r>
    </w:p>
    <w:p>
      <w:pPr>
        <w:numPr>
          <w:ilvl w:val="1"/>
          <w:numId w:val="1"/>
        </w:numPr>
      </w:pPr>
      <w:r>
        <w:t>loads with evenly distributed weight</w:t>
      </w:r>
    </w:p>
    <w:p>
      <w:pPr>
        <w:numPr>
          <w:ilvl w:val="1"/>
          <w:numId w:val="1"/>
        </w:numPr>
      </w:pPr>
      <w:r>
        <w:t>liquid containers (such as drums)</w:t>
      </w:r>
    </w:p>
    <w:p>
      <w:pPr>
        <w:numPr>
          <w:ilvl w:val="1"/>
          <w:numId w:val="1"/>
        </w:numPr>
      </w:pPr>
      <w:r>
        <w:t>loads with unevenly distributed weight</w:t>
      </w:r>
    </w:p>
    <w:p>
      <w:pPr>
        <w:numPr>
          <w:ilvl w:val="1"/>
          <w:numId w:val="1"/>
        </w:numPr>
      </w:pPr>
      <w:r>
        <w:t>fragile components</w:t>
      </w:r>
    </w:p>
    <w:p>
      <w:pPr>
        <w:numPr>
          <w:ilvl w:val="1"/>
          <w:numId w:val="1"/>
        </w:numPr>
      </w:pPr>
      <w:r>
        <w:t>awkward shapes</w:t>
      </w:r>
    </w:p>
    <w:p>
      <w:pPr>
        <w:numPr>
          <w:ilvl w:val="1"/>
          <w:numId w:val="1"/>
        </w:numPr>
      </w:pPr>
      <w:r>
        <w:t>hot/radiant/toxic/corrosive</w:t>
      </w:r>
    </w:p>
    <w:p>
      <w:pPr>
        <w:numPr>
          <w:ilvl w:val="1"/>
          <w:numId w:val="1"/>
        </w:numPr>
      </w:pPr>
      <w:r>
        <w:t>other specific loads</w:t>
      </w:r>
    </w:p>
    <w:p>
      <w:pPr>
        <w:numPr>
          <w:ilvl w:val="0"/>
          <w:numId w:val="1"/>
        </w:numPr>
      </w:pPr>
      <w:r>
        <w:t>Move loads safely and correctly, and re-position in two of the following conditions:</w:t>
      </w:r>
    </w:p>
    <w:p>
      <w:pPr>
        <w:numPr>
          <w:ilvl w:val="1"/>
          <w:numId w:val="1"/>
        </w:numPr>
      </w:pPr>
      <w:r>
        <w:t>in the same elevation</w:t>
      </w:r>
    </w:p>
    <w:p>
      <w:pPr>
        <w:numPr>
          <w:ilvl w:val="1"/>
          <w:numId w:val="1"/>
        </w:numPr>
      </w:pPr>
      <w:r>
        <w:t>turning a load</w:t>
      </w:r>
    </w:p>
    <w:p>
      <w:pPr>
        <w:numPr>
          <w:ilvl w:val="1"/>
          <w:numId w:val="1"/>
        </w:numPr>
      </w:pPr>
      <w:r>
        <w:t>to differing elevations</w:t>
      </w:r>
    </w:p>
    <w:p>
      <w:pPr>
        <w:numPr>
          <w:ilvl w:val="1"/>
          <w:numId w:val="1"/>
        </w:numPr>
      </w:pPr>
      <w:r>
        <w:t>transferring a load</w:t>
      </w:r>
    </w:p>
    <w:p>
      <w:pPr>
        <w:numPr>
          <w:ilvl w:val="1"/>
          <w:numId w:val="1"/>
        </w:numPr>
      </w:pPr>
      <w:r>
        <w:t>as part of an assembly operation</w:t>
      </w:r>
    </w:p>
    <w:p>
      <w:pPr>
        <w:numPr>
          <w:ilvl w:val="1"/>
          <w:numId w:val="1"/>
        </w:numPr>
      </w:pPr>
      <w:r>
        <w:t>move to store as unit/part assembly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SEMAER2-39</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slinging and lifting; safe working load (SWL); crane; winch; powered lifting equipment; jacks; skates and trolleys; low loaders; lifting appliances; pulling appliances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A19D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7b266219a747f8" /><Relationship Type="http://schemas.openxmlformats.org/officeDocument/2006/relationships/numbering" Target="/word/numbering.xml" Id="R7bd55d4cbb914ad0" /><Relationship Type="http://schemas.openxmlformats.org/officeDocument/2006/relationships/settings" Target="/word/settings.xml" Id="Rd525c9401233447e" /><Relationship Type="http://schemas.openxmlformats.org/officeDocument/2006/relationships/image" Target="/word/media/3a3c3a7e-636d-4762-a621-615ed61bf24f.png" Id="Rcb7c70a958d64844" /></Relationships>
</file>