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ee29dbd43140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SKSTTL24</w:t>
            </w:r>
            <w:r>
              <w:rPr>
                <w:b/>
              </w:rPr>
              <w:br/>
            </w:r>
            <w:r>
              <w:rPr>
                <w:b/>
              </w:rPr>
              <w:t>Program and operate automation and stage machinery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c8563445ee41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programming and operating automation systems and machinery for theatre and live productions. This involves interpreting and implementing the creative direction or production requirements, through programming and using control desks; or operating stage machinery such as lifts or turntables within a venue. This can include the programming of cues and states for automation systems, aligning with production or venue requirements</w:t>
      </w:r>
    </w:p>
    <w:p>
      <w:pPr/>
      <w:r>
        <w:rPr>
          <w:lang w:val="en-GB"/>
        </w:rPr>
        <w:t>This will also involve the safe and precise operation of automation systems during rehearsals and live performances.</w:t>
      </w:r>
    </w:p>
    <w:p>
      <w:pPr/>
      <w:r>
        <w:rPr>
          <w:lang w:val="en-GB"/>
        </w:rPr>
        <w:t>This also involves using clear communication protocols during all phases of the production process, including preparation, rehearsal and live performance.</w:t>
      </w:r>
    </w:p>
    <w:p>
      <w:pPr/>
      <w:r>
        <w:rPr>
          <w:lang w:val="en-GB"/>
        </w:rPr>
        <w:t>This standard is for Automation technicians and Scenic automation technicians.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information from creative and technical teams regarding the production requirements</w:t>
      </w:r>
    </w:p>
    <w:p>
      <w:pPr>
        <w:numPr>
          <w:ilvl w:val="0"/>
          <w:numId w:val="1"/>
        </w:numPr>
      </w:pPr>
      <w:r>
        <w:t>check automation and stage machinery components are safe and in the correct order for performance</w:t>
      </w:r>
    </w:p>
    <w:p>
      <w:pPr>
        <w:numPr>
          <w:ilvl w:val="0"/>
          <w:numId w:val="1"/>
        </w:numPr>
      </w:pPr>
      <w:r>
        <w:t>check the condition of automation and stage machinery components and carry out minor repairs to an agreed standard</w:t>
      </w:r>
    </w:p>
    <w:p>
      <w:pPr>
        <w:numPr>
          <w:ilvl w:val="0"/>
          <w:numId w:val="1"/>
        </w:numPr>
      </w:pPr>
      <w:r>
        <w:t>check that communications equipment, mechanical equipment and cue systems are working as required</w:t>
      </w:r>
    </w:p>
    <w:p>
      <w:pPr>
        <w:numPr>
          <w:ilvl w:val="0"/>
          <w:numId w:val="1"/>
        </w:numPr>
      </w:pPr>
      <w:r>
        <w:t>operate machinery in line with organisational procedures and the manufacturer’s instructions</w:t>
      </w:r>
    </w:p>
    <w:p>
      <w:pPr>
        <w:numPr>
          <w:ilvl w:val="0"/>
          <w:numId w:val="1"/>
        </w:numPr>
      </w:pPr>
      <w:r>
        <w:t>program cues and states in line with safety requirements and system capabilities</w:t>
      </w:r>
    </w:p>
    <w:p>
      <w:pPr>
        <w:numPr>
          <w:ilvl w:val="0"/>
          <w:numId w:val="1"/>
        </w:numPr>
      </w:pPr>
      <w:r>
        <w:t>operate control desks and systems in line with organisational procedures and the manufacturer’s instructions</w:t>
      </w:r>
    </w:p>
    <w:p>
      <w:pPr>
        <w:numPr>
          <w:ilvl w:val="0"/>
          <w:numId w:val="1"/>
        </w:numPr>
      </w:pPr>
      <w:r>
        <w:t>test and adjust programming for reliability and alignment with creative goals</w:t>
      </w:r>
    </w:p>
    <w:p>
      <w:pPr>
        <w:numPr>
          <w:ilvl w:val="0"/>
          <w:numId w:val="1"/>
        </w:numPr>
      </w:pPr>
      <w:r>
        <w:t>document programming outcomes for operational use</w:t>
      </w:r>
    </w:p>
    <w:p>
      <w:pPr>
        <w:numPr>
          <w:ilvl w:val="0"/>
          <w:numId w:val="1"/>
        </w:numPr>
      </w:pPr>
      <w:r>
        <w:t>monitor system performance and respond promptly to issues</w:t>
      </w:r>
    </w:p>
    <w:p>
      <w:pPr>
        <w:numPr>
          <w:ilvl w:val="0"/>
          <w:numId w:val="1"/>
        </w:numPr>
      </w:pPr>
      <w:r>
        <w:t>identify any irregularities or problems and deal with these in line with procedures, reporting any that cannot be resolved to the responsible person</w:t>
      </w:r>
    </w:p>
    <w:p>
      <w:pPr>
        <w:numPr>
          <w:ilvl w:val="0"/>
          <w:numId w:val="1"/>
        </w:numPr>
      </w:pPr>
      <w:r>
        <w:t>isolate equipment when required</w:t>
      </w:r>
    </w:p>
    <w:p>
      <w:pPr>
        <w:numPr>
          <w:ilvl w:val="0"/>
          <w:numId w:val="1"/>
        </w:numPr>
      </w:pPr>
      <w:r>
        <w:t>undertake fault finding in components and systems</w:t>
      </w:r>
    </w:p>
    <w:p>
      <w:pPr>
        <w:numPr>
          <w:ilvl w:val="0"/>
          <w:numId w:val="1"/>
        </w:numPr>
      </w:pPr>
      <w:r>
        <w:t>identify, record and report defects in performance</w:t>
      </w:r>
    </w:p>
    <w:p>
      <w:pPr>
        <w:numPr>
          <w:ilvl w:val="0"/>
          <w:numId w:val="1"/>
        </w:numPr>
      </w:pPr>
      <w:r>
        <w:t>carry out post-stop checks in line with manufacturers’ operating instructions</w:t>
      </w:r>
    </w:p>
    <w:p>
      <w:pPr>
        <w:numPr>
          <w:ilvl w:val="0"/>
          <w:numId w:val="1"/>
        </w:numPr>
      </w:pPr>
      <w:r>
        <w:t>leave automated systems and stage machinery safe and secure in line with 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systems architecture, functions and limitations</w:t>
      </w:r>
    </w:p>
    <w:p>
      <w:pPr>
        <w:numPr>
          <w:ilvl w:val="0"/>
          <w:numId w:val="2"/>
        </w:numPr>
      </w:pPr>
      <w:r>
        <w:t>how to read and interpret technical drawings to operate the automation system</w:t>
      </w:r>
    </w:p>
    <w:p>
      <w:pPr>
        <w:numPr>
          <w:ilvl w:val="0"/>
          <w:numId w:val="2"/>
        </w:numPr>
      </w:pPr>
      <w:r>
        <w:t>electrical theory and its application to the systems used</w:t>
      </w:r>
    </w:p>
    <w:p>
      <w:pPr>
        <w:numPr>
          <w:ilvl w:val="0"/>
          <w:numId w:val="2"/>
        </w:numPr>
      </w:pPr>
      <w:r>
        <w:t>mechanical theory and its application to the systems used</w:t>
      </w:r>
    </w:p>
    <w:p>
      <w:pPr>
        <w:numPr>
          <w:ilvl w:val="0"/>
          <w:numId w:val="2"/>
        </w:numPr>
      </w:pPr>
      <w:r>
        <w:t>the automation, rigging equipment or components to select, based on technical requirements</w:t>
      </w:r>
    </w:p>
    <w:p>
      <w:pPr>
        <w:numPr>
          <w:ilvl w:val="0"/>
          <w:numId w:val="2"/>
        </w:numPr>
      </w:pPr>
      <w:r>
        <w:t>operational protocols for various automation systems</w:t>
      </w:r>
    </w:p>
    <w:p>
      <w:pPr>
        <w:numPr>
          <w:ilvl w:val="0"/>
          <w:numId w:val="2"/>
        </w:numPr>
      </w:pPr>
      <w:r>
        <w:t>health and safety requirements for automation programming</w:t>
      </w:r>
    </w:p>
    <w:p>
      <w:pPr>
        <w:numPr>
          <w:ilvl w:val="0"/>
          <w:numId w:val="2"/>
        </w:numPr>
      </w:pPr>
      <w:r>
        <w:t>principles of motion programming and synchronisation</w:t>
      </w:r>
    </w:p>
    <w:p>
      <w:pPr>
        <w:numPr>
          <w:ilvl w:val="0"/>
          <w:numId w:val="2"/>
        </w:numPr>
      </w:pPr>
      <w:r>
        <w:t>the automation system(s) used by the organisation and how to program it or them</w:t>
      </w:r>
    </w:p>
    <w:p>
      <w:pPr>
        <w:numPr>
          <w:ilvl w:val="0"/>
          <w:numId w:val="2"/>
        </w:numPr>
      </w:pPr>
      <w:r>
        <w:t>the organisation’s safety and communications protocols for operating automation and stage machinery</w:t>
      </w:r>
    </w:p>
    <w:p>
      <w:pPr>
        <w:numPr>
          <w:ilvl w:val="0"/>
          <w:numId w:val="2"/>
        </w:numPr>
      </w:pPr>
      <w:r>
        <w:t>the operation of machinery in the context in which it is to be used during production</w:t>
      </w:r>
    </w:p>
    <w:p>
      <w:pPr>
        <w:numPr>
          <w:ilvl w:val="0"/>
          <w:numId w:val="2"/>
        </w:numPr>
      </w:pPr>
      <w:r>
        <w:t>communication procedures for live environments</w:t>
      </w:r>
    </w:p>
    <w:p>
      <w:pPr>
        <w:numPr>
          <w:ilvl w:val="0"/>
          <w:numId w:val="2"/>
        </w:numPr>
      </w:pPr>
      <w:r>
        <w:t>the importance of having communications and mechanical equipment and cue systems in working order</w:t>
      </w:r>
    </w:p>
    <w:p>
      <w:pPr>
        <w:numPr>
          <w:ilvl w:val="0"/>
          <w:numId w:val="2"/>
        </w:numPr>
      </w:pPr>
      <w:r>
        <w:t>the issues that may occur when using automation and what to do about them</w:t>
      </w:r>
    </w:p>
    <w:p>
      <w:pPr>
        <w:numPr>
          <w:ilvl w:val="0"/>
          <w:numId w:val="2"/>
        </w:numPr>
      </w:pPr>
      <w:r>
        <w:t>fault finding processes and procedures</w:t>
      </w:r>
    </w:p>
    <w:p>
      <w:pPr>
        <w:numPr>
          <w:ilvl w:val="0"/>
          <w:numId w:val="2"/>
        </w:numPr>
      </w:pPr>
      <w:r>
        <w:t>the cue system and how to respond to these</w:t>
      </w:r>
    </w:p>
    <w:p>
      <w:pPr>
        <w:numPr>
          <w:ilvl w:val="0"/>
          <w:numId w:val="2"/>
        </w:numPr>
      </w:pPr>
      <w:r>
        <w:t>the running order for the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SKSTTL24</w:t>
      </w:r>
      <w:r>
        <w:rPr>
          <w:lang w:val="en-GB"/>
        </w:rPr>
        <w:br/>
      </w:r>
    </w:p>
    <w:p>
      <w:pPr/>
      <w:r>
        <w:rPr>
          <w:lang w:val="en-GB"/>
          <w:b/>
        </w:rPr>
        <w:t>Relevant Occupations</w:t>
      </w:r>
    </w:p>
    <w:p>
      <w:pPr/>
      <w:r>
        <w:rPr>
          <w:lang w:val="en-GB"/>
        </w:rPr>
        <w:t>Automation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program; operate; automation; stage machinery,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22E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EFA1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d1bd7510c24355" /><Relationship Type="http://schemas.openxmlformats.org/officeDocument/2006/relationships/numbering" Target="/word/numbering.xml" Id="R84a756fe7f284d12" /><Relationship Type="http://schemas.openxmlformats.org/officeDocument/2006/relationships/settings" Target="/word/settings.xml" Id="Rc34ce3f460af4678" /><Relationship Type="http://schemas.openxmlformats.org/officeDocument/2006/relationships/image" Target="/word/media/244c10f2-dd36-43a1-983c-3267923911e2.png" Id="R51c8563445ee4115" /></Relationships>
</file>