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01156155a641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EUSUM9</w:t>
            </w:r>
            <w:r>
              <w:rPr>
                <w:b/>
              </w:rPr>
              <w:br/>
            </w:r>
            <w:r>
              <w:rPr>
                <w:b/>
              </w:rPr>
              <w:t>Manage commissioning and decommissioning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e2e6d725454f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managing commissioning and de-commissioning processes on utilities assets.</w:t>
      </w:r>
    </w:p>
    <w:p>
      <w:pPr/>
      <w:r>
        <w:rPr>
          <w:lang w:val="en-GB"/>
        </w:rPr>
        <w:br/>
      </w:r>
    </w:p>
    <w:p>
      <w:pPr/>
      <w:r>
        <w:rPr>
          <w:lang w:val="en-GB"/>
        </w:rPr>
        <w:t xml:space="preserve"> It involves clarifying stakeholder requirements, specifying methods, procedures and plans, obtaining resources, monitoring progress and assessing results.</w:t>
      </w:r>
    </w:p>
    <w:p>
      <w:pPr/>
      <w:r>
        <w:rPr>
          <w:lang w:val="en-GB"/>
        </w:rPr>
        <w:br/>
      </w:r>
    </w:p>
    <w:p>
      <w:pPr/>
      <w:r>
        <w:rPr>
          <w:lang w:val="en-GB"/>
        </w:rPr>
        <w:t xml:space="preserve"> This Standard is for supervisors, first line managers or the competent person on site who are responsible for managing commissioning or decommissioning processes on utilities network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clarify and confirm commissioning or de-commissioning requirements with stakeholders in line with organisational procedures</w:t>
      </w:r>
    </w:p>
    <w:p>
      <w:pPr>
        <w:numPr>
          <w:ilvl w:val="0"/>
          <w:numId w:val="1"/>
        </w:numPr>
      </w:pPr>
      <w:r>
        <w:t>specify methods and procedures for commissioning or de-commissioning activities that meet organisational requirements and comply with safety and other relevant specifications, regulations and guidelines</w:t>
      </w:r>
    </w:p>
    <w:p>
      <w:pPr>
        <w:numPr>
          <w:ilvl w:val="0"/>
          <w:numId w:val="1"/>
        </w:numPr>
      </w:pPr>
      <w:r>
        <w:t>plan commissioning or de-commissioning activities that minimise disruption to others</w:t>
      </w:r>
    </w:p>
    <w:p>
      <w:pPr>
        <w:numPr>
          <w:ilvl w:val="0"/>
          <w:numId w:val="1"/>
        </w:numPr>
      </w:pPr>
      <w:r>
        <w:t>involve colleagues, management, and other experts when required throughout commissioning or de commissioning processes</w:t>
      </w:r>
    </w:p>
    <w:p>
      <w:pPr>
        <w:numPr>
          <w:ilvl w:val="0"/>
          <w:numId w:val="1"/>
        </w:numPr>
      </w:pPr>
      <w:r>
        <w:t>determine and obtain the resources required to undertake commissioning or de-commissioning activities in line with organisational procedures</w:t>
      </w:r>
    </w:p>
    <w:p>
      <w:pPr>
        <w:numPr>
          <w:ilvl w:val="0"/>
          <w:numId w:val="1"/>
        </w:numPr>
      </w:pPr>
      <w:r>
        <w:t>agree and gain authorisation and permits for implementation plans for commissioning or de-commissioning in line with organisational procedures before work begins</w:t>
      </w:r>
    </w:p>
    <w:p>
      <w:pPr>
        <w:numPr>
          <w:ilvl w:val="0"/>
          <w:numId w:val="1"/>
        </w:numPr>
      </w:pPr>
      <w:r>
        <w:t>develop contingency plans which will deal with all likely problems, issues and factors in line with organisational procedures</w:t>
      </w:r>
    </w:p>
    <w:p>
      <w:pPr>
        <w:numPr>
          <w:ilvl w:val="0"/>
          <w:numId w:val="1"/>
        </w:numPr>
      </w:pPr>
      <w:r>
        <w:t>make sure operatives have sufficient information about required commissioning or de-commissioning requirements and activities before they start working on them in compliance with permit conditions</w:t>
      </w:r>
    </w:p>
    <w:p>
      <w:pPr>
        <w:numPr>
          <w:ilvl w:val="0"/>
          <w:numId w:val="1"/>
        </w:numPr>
      </w:pPr>
      <w:r>
        <w:t>monitor the progress and quality of activities against plans on a regular basis throughout commissioning or de-commissioning activities</w:t>
      </w:r>
    </w:p>
    <w:p>
      <w:pPr>
        <w:numPr>
          <w:ilvl w:val="0"/>
          <w:numId w:val="1"/>
        </w:numPr>
      </w:pPr>
      <w:r>
        <w:t>resolve any problems or deviation requests referred to you by operatives about commissioning or de-commissioning activities in line with organisational procedures</w:t>
      </w:r>
    </w:p>
    <w:p>
      <w:pPr>
        <w:numPr>
          <w:ilvl w:val="0"/>
          <w:numId w:val="1"/>
        </w:numPr>
      </w:pPr>
      <w:r>
        <w:t>update stakeholders on progress with commissioning or de-commissioning activities at regular intervals and in line with organisational procedures</w:t>
      </w:r>
    </w:p>
    <w:p>
      <w:pPr>
        <w:numPr>
          <w:ilvl w:val="0"/>
          <w:numId w:val="1"/>
        </w:numPr>
      </w:pPr>
      <w:r>
        <w:t>assess the results of commissioning or de-commissioning activities to ensure they comply with organisational requirements, specifications, standards, regulations and guidelines</w:t>
      </w:r>
    </w:p>
    <w:p>
      <w:pPr>
        <w:numPr>
          <w:ilvl w:val="0"/>
          <w:numId w:val="1"/>
        </w:numPr>
      </w:pPr>
      <w:r>
        <w:t>make sure the results of commissioning or de-commissioning activities are recorded and kept in organisational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pressure system safety and other relevant industry specific regulations</w:t>
      </w:r>
    </w:p>
    <w:p>
      <w:pPr>
        <w:numPr>
          <w:ilvl w:val="0"/>
          <w:numId w:val="2"/>
        </w:numPr>
      </w:pPr>
      <w:r>
        <w:t>network engineering legislation, regulatory frameworks, codes of practice, associated permits, principles and processes relevant to the network being worked on</w:t>
      </w:r>
    </w:p>
    <w:p>
      <w:pPr>
        <w:numPr>
          <w:ilvl w:val="0"/>
          <w:numId w:val="2"/>
        </w:numPr>
      </w:pPr>
      <w:r>
        <w:t>relevant environmental legislation and environmentally responsible work practices and organisational procedures and their importance, including waste disposal standards</w:t>
      </w:r>
    </w:p>
    <w:p>
      <w:pPr>
        <w:numPr>
          <w:ilvl w:val="0"/>
          <w:numId w:val="2"/>
        </w:numPr>
      </w:pPr>
      <w:r>
        <w:t>organisational procedures, systems and standards of service</w:t>
      </w:r>
    </w:p>
    <w:p>
      <w:pPr>
        <w:numPr>
          <w:ilvl w:val="0"/>
          <w:numId w:val="2"/>
        </w:numPr>
      </w:pPr>
      <w:r>
        <w:t>resource management techniques for materials, plant, equipment and people and how to determine their necessity, availability, suitability and costs including the qualification and competency of people</w:t>
      </w:r>
    </w:p>
    <w:p>
      <w:pPr>
        <w:numPr>
          <w:ilvl w:val="0"/>
          <w:numId w:val="2"/>
        </w:numPr>
      </w:pPr>
      <w:r>
        <w:t>project planning, delivery and management techniques</w:t>
      </w:r>
    </w:p>
    <w:p>
      <w:pPr>
        <w:numPr>
          <w:ilvl w:val="0"/>
          <w:numId w:val="2"/>
        </w:numPr>
      </w:pPr>
      <w:r>
        <w:t>types of commissioning and de-commissioning methods, procedures, specifications and outputs suitable for different engineering products, processes and configurations</w:t>
      </w:r>
    </w:p>
    <w:p>
      <w:pPr>
        <w:numPr>
          <w:ilvl w:val="0"/>
          <w:numId w:val="2"/>
        </w:numPr>
      </w:pPr>
      <w:r>
        <w:t>how to develop and specify commissioning and de-commissioning plans including the requirements for format and the level of detail required</w:t>
      </w:r>
    </w:p>
    <w:p>
      <w:pPr>
        <w:numPr>
          <w:ilvl w:val="0"/>
          <w:numId w:val="2"/>
        </w:numPr>
      </w:pPr>
      <w:r>
        <w:t>the range of conditions and factors that could occur, and their effect on commissioning and de-commissioning activities</w:t>
      </w:r>
    </w:p>
    <w:p>
      <w:pPr>
        <w:numPr>
          <w:ilvl w:val="0"/>
          <w:numId w:val="2"/>
        </w:numPr>
      </w:pPr>
      <w:r>
        <w:t>the types of problem and deviation requests that could occur, and the procedures and processes required to resolve them</w:t>
      </w:r>
    </w:p>
    <w:p>
      <w:pPr>
        <w:numPr>
          <w:ilvl w:val="0"/>
          <w:numId w:val="2"/>
        </w:numPr>
      </w:pPr>
      <w:r>
        <w:t>the structure, content and availability of contingency plans to deal with problems, conditions and factors</w:t>
      </w:r>
    </w:p>
    <w:p>
      <w:pPr>
        <w:numPr>
          <w:ilvl w:val="0"/>
          <w:numId w:val="2"/>
        </w:numPr>
      </w:pPr>
      <w:r>
        <w:t>monitoring and evaluation methods and techniques and how to select and use them to assess the progress and results of commissioning and decommissioning activities</w:t>
      </w:r>
    </w:p>
    <w:p>
      <w:pPr>
        <w:numPr>
          <w:ilvl w:val="0"/>
          <w:numId w:val="2"/>
        </w:numPr>
      </w:pPr>
      <w:r>
        <w:t>lines of reporting and authority and who needs to be updated about plans, progress and results</w:t>
      </w:r>
    </w:p>
    <w:p>
      <w:pPr>
        <w:numPr>
          <w:ilvl w:val="0"/>
          <w:numId w:val="2"/>
        </w:numPr>
      </w:pPr>
      <w:r>
        <w:t>communication skills and techniques</w:t>
      </w:r>
    </w:p>
    <w:p>
      <w:pPr>
        <w:numPr>
          <w:ilvl w:val="0"/>
          <w:numId w:val="2"/>
        </w:numPr>
      </w:pPr>
      <w:r>
        <w:t>the role and purpose of data audit trails for quality assurance and regulatory requirements</w:t>
      </w:r>
    </w:p>
    <w:p>
      <w:pPr>
        <w:numPr>
          <w:ilvl w:val="0"/>
          <w:numId w:val="2"/>
        </w:numPr>
      </w:pPr>
      <w:r>
        <w:t>organisational documentation and information storage systems and procedures and how to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commission; decommission; network asset; stakeholder; plan; monitor; assess;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7C8A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3749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59d893f2564a4d" /><Relationship Type="http://schemas.openxmlformats.org/officeDocument/2006/relationships/numbering" Target="/word/numbering.xml" Id="R5ab179d684f84a04" /><Relationship Type="http://schemas.openxmlformats.org/officeDocument/2006/relationships/settings" Target="/word/settings.xml" Id="Rc508777249ee4b31" /><Relationship Type="http://schemas.openxmlformats.org/officeDocument/2006/relationships/image" Target="/word/media/0763c6a5-a5e4-4f12-bdcd-fefcc298bcc5.png" Id="R21e2e6d725454feb" /></Relationships>
</file>