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fcec863e4b407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 EA9</w:t>
            </w:r>
            <w:r>
              <w:rPr>
                <w:b/>
              </w:rPr>
              <w:br/>
            </w:r>
            <w:r>
              <w:rPr>
                <w:b/>
              </w:rPr>
              <w:t>Prepare for and carry out assessment of children and young people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edaa557b5b4a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gathering information to prepare plans to assess the likelihood, nature and imminence of risk associated with the behaviour of children and young people.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It involves collating and recording information to plan and carry out assessment of children and young people.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|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|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| 1. gather up-to-date information on children and young people, their family or carers including whether they have participated in any previous assessments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2. provide children and young people with relevant information needed to prepare for meetings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3. assess the risks or needs and identify any protective factors for yourself, children, young people, their families or carers in line with organisational policies and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explain in ways that meet the needs of children, young people, their family or carers: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your role and that of your organisation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information sought and reasons for seeking it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 explain what information needs to be shared with others including the reasons for sharing and the limits of confidentiality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        identify through observation:</w:t>
      </w:r>
    </w:p>
    <w:p>
      <w:pPr>
        <w:numPr>
          <w:ilvl w:val="0"/>
          <w:numId w:val="1"/>
        </w:numPr>
      </w:pPr>
      <w:r>
        <w:t>       the nature of the home environment</w:t>
      </w:r>
    </w:p>
    <w:p>
      <w:pPr>
        <w:numPr>
          <w:ilvl w:val="0"/>
          <w:numId w:val="1"/>
        </w:numPr>
      </w:pPr>
      <w:r>
        <w:t>       the relationships within the family unit</w:t>
      </w:r>
    </w:p>
    <w:p>
      <w:pPr>
        <w:numPr>
          <w:ilvl w:val="0"/>
          <w:numId w:val="1"/>
        </w:numPr>
      </w:pPr>
      <w:r>
        <w:t>       the social functioning and development of children, young people and their family or carer</w:t>
      </w:r>
    </w:p>
    <w:p>
      <w:pPr>
        <w:numPr>
          <w:ilvl w:val="0"/>
          <w:numId w:val="1"/>
        </w:numPr>
      </w:pPr>
      <w:r>
        <w:t>if the child or young person needs any specialist assessment - or access to intervention or treatment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   7.        evaluate the impact of the locality and community on children, young people, their families or carers,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·         areas of social deprivation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·         the strength of community resources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·         their fear of crime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   8.  confirm families' and carers' rights to make their own decisions whilst alerting them to decisions and actions that may impact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   9.   identify the networks which children, young people, their families or carers have within the wider community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10.   arrange any specialist assessment, if identified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11.     assess the child or young person’s desistance readiness using available information and promoting a strengths-based approach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 12.     identify actions to address risk factors and enhance protective factors for children and young people: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13.     establish the opportunity for restorative practice and the involvement of others in line with organisational policies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14.     prepare plans and consider the perspective of the child or young person on the change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15.     involve children, young people, their families or carers at appropriate times during the planning process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16.     review and agree plans with appropriate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17.     provide information about the support and associated services available in line with individual and organisational processes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18. establish whether plans need to align with other organisations or services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    agree with relevant others the review points for plans, and responsibilities for making these happen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20. agree appropriate and preferred options with children, young people, their families or carers in ways that meet their needs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21.    provide appropriate support and encouragement to families or carers in their relationships with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22. maintain accurate and up to date records, in line with legal and organisational requirements |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     relevant legislation and organisational policies and procedures that apply to your own organisation for the work being undertaken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    the relevant assessment tools used in making assessments of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    local and national strategies for developing plans and the impact of these on your own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    the information required towards assessing children and young people, appropriate to managing their risk of offending or reoffending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   the principles of risk-led practice based upon specific descriptions of risk in terms of behaviour and circumstances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  sources of relevant information regarding children and young people and how to access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  methods for verifying and corroborating the information received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  how to distinguish between directly observed evidence, evidence from reliable sources and hearsay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 how to design and develop plans and programmes for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 the key notions that underpin desistance and the process of change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 factors to consider when developing and agreeing plans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 procedures and methods to assess and manage risk factors including the use of risk assessment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 issues children and young people may face with plans and strategies for addressing these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 the range of available options for supervision and management of children and young people in the community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 your role and responsibilities and where to seek advice or assistance if required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 the nature and structure of families and carers and the diversity of these in different contexts and cultures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 the significance of the relationship between families and carers and children and young people, and particularly between parents and children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 the general, personal, socio-cultural, economic and psychological influences that affect both the experience and process of parenting including how children and young peoples' experiences of being parented affect how they will parent themselves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 the impact of the broader social environment on families and carers and children and young people, including: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 areas of material deprivation crime and the fear of crime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 poor housing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·      poverty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the needs of family members including mental health and substance use, and the effect of these needs on children and young people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the nature of adolescent behaviour and ways of seeing this positively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 the role of your organisation and its services and how they relate to other agencies and services in the sector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 development and parenting skills including physical, cognitive, emotional, social, and communication skills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 how to identify and respond to safeguarding concerns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   types of additional support children and young people might require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 how to communicate with individuals in ways that meet their needs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 how to create an environment that puts individuals at ease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 the impact of trauma on children and young people and how to ensure your practice takes this into consideration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  how to apply trauma informed practice in your area of work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  the principles of trauma informed and strengths-based practice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  the principles of restorative justice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  behaviours which demonstrate value for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  where to seek advice on up to date practice on neurodivergence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  why it is important to agree aims, objectives and deadlines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35 how to manage hostility and aggression in ways that promote good working relationships and protect your personal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36 how culture, gender and beliefs can affect attitudes and behaviour and how they may be perceived by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 why you should adhere to professional codes or standards of practice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38 how to organise information in ways that will help you analyse it, and the format required when reporting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39 organisational policies and procedures for record keeping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SFJEA7, SFJEA9, SFJED5 and SFJED6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Worker, Youth Justice Manager, Youth Justice Officers, Youth Justice Practitioner, Youth Offending Team Manager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Resettlement of Offenders, Youth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Risk-led assessment; assessment; behaviour’ family’ network, support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6D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906539414542f2" /><Relationship Type="http://schemas.openxmlformats.org/officeDocument/2006/relationships/numbering" Target="/word/numbering.xml" Id="R83d02ba680ba489f" /><Relationship Type="http://schemas.openxmlformats.org/officeDocument/2006/relationships/settings" Target="/word/settings.xml" Id="R5433297453de4cd4" /><Relationship Type="http://schemas.openxmlformats.org/officeDocument/2006/relationships/image" Target="/word/media/9266f973-094d-415e-a10f-52d075b738ee.png" Id="R38edaa557b5b4aa6" /></Relationships>
</file>