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700deed2c94f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IMPFP117</w:t>
            </w:r>
            <w:r>
              <w:rPr>
                <w:b/>
              </w:rPr>
              <w:br/>
            </w:r>
            <w:r>
              <w:rPr>
                <w:b/>
              </w:rPr>
              <w:t>Control the fish or shellfish brining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5114e2cf0b46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brining of fish or shellfish as part of a processing operation. It details the skills and knowledge required to set-up and maintain the brining process.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must be able to prepare for and brine fish or shellfish. You must also be able to complete the brining process.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are involved in the brining process.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brine fish or shellfish according to organisational standards and requirements</w:t>
      </w:r>
    </w:p>
    <w:p>
      <w:pPr>
        <w:numPr>
          <w:ilvl w:val="0"/>
          <w:numId w:val="1"/>
        </w:numPr>
      </w:pPr>
      <w:r>
        <w:t>obtain and interpret brining specification</w:t>
      </w:r>
    </w:p>
    <w:p>
      <w:pPr>
        <w:numPr>
          <w:ilvl w:val="0"/>
          <w:numId w:val="1"/>
        </w:numPr>
      </w:pPr>
      <w:r>
        <w:t>prepare and maintain the brine facilities and associated work areas throughout the process</w:t>
      </w:r>
    </w:p>
    <w:p>
      <w:pPr>
        <w:numPr>
          <w:ilvl w:val="0"/>
          <w:numId w:val="1"/>
        </w:numPr>
      </w:pPr>
      <w:r>
        <w:t>obtain tools and equipment required to support planned brining operations, including hygiene and personal protective equipment</w:t>
      </w:r>
    </w:p>
    <w:p>
      <w:pPr>
        <w:numPr>
          <w:ilvl w:val="0"/>
          <w:numId w:val="1"/>
        </w:numPr>
      </w:pPr>
      <w:r>
        <w:t>obtain salt and water of required quality according to specification</w:t>
      </w:r>
    </w:p>
    <w:p>
      <w:pPr>
        <w:numPr>
          <w:ilvl w:val="0"/>
          <w:numId w:val="1"/>
        </w:numPr>
      </w:pPr>
      <w:r>
        <w:t>measure and mix required quantities of salt and water according to specification</w:t>
      </w:r>
    </w:p>
    <w:p>
      <w:pPr>
        <w:numPr>
          <w:ilvl w:val="0"/>
          <w:numId w:val="1"/>
        </w:numPr>
      </w:pPr>
      <w:r>
        <w:t>obtain fish or shellfish of specified quality</w:t>
      </w:r>
    </w:p>
    <w:p>
      <w:pPr>
        <w:numPr>
          <w:ilvl w:val="0"/>
          <w:numId w:val="1"/>
        </w:numPr>
      </w:pPr>
      <w:r>
        <w:t>load fish or shellfish into brine according to operating instructions</w:t>
      </w:r>
    </w:p>
    <w:p>
      <w:pPr>
        <w:numPr>
          <w:ilvl w:val="0"/>
          <w:numId w:val="1"/>
        </w:numPr>
      </w:pPr>
      <w:r>
        <w:t>maintain fish or shellfish in brine for specified time period</w:t>
      </w:r>
    </w:p>
    <w:p>
      <w:pPr>
        <w:numPr>
          <w:ilvl w:val="0"/>
          <w:numId w:val="1"/>
        </w:numPr>
      </w:pPr>
      <w:r>
        <w:t>monitor and maintain brine quality throughout brining period</w:t>
      </w:r>
    </w:p>
    <w:p>
      <w:pPr>
        <w:numPr>
          <w:ilvl w:val="0"/>
          <w:numId w:val="1"/>
        </w:numPr>
      </w:pPr>
      <w:r>
        <w:t>remove fish or shellfish from brine and allow to rest according to specification</w:t>
      </w:r>
    </w:p>
    <w:p>
      <w:pPr>
        <w:numPr>
          <w:ilvl w:val="0"/>
          <w:numId w:val="1"/>
        </w:numPr>
      </w:pPr>
      <w:r>
        <w:t>handle fish or shellfish in a manner which maintains quality and condition</w:t>
      </w:r>
    </w:p>
    <w:p>
      <w:pPr>
        <w:numPr>
          <w:ilvl w:val="0"/>
          <w:numId w:val="1"/>
        </w:numPr>
      </w:pPr>
      <w:r>
        <w:t>make sure brined fish or shellfish are transferred to the next production stage</w:t>
      </w:r>
    </w:p>
    <w:p>
      <w:pPr>
        <w:numPr>
          <w:ilvl w:val="0"/>
          <w:numId w:val="1"/>
        </w:numPr>
      </w:pPr>
      <w:r>
        <w:t>dispose of waste material according to organisational procedures and regulatory requirements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hygiene and personal protective clothing that is required to support the process</w:t>
      </w:r>
    </w:p>
    <w:p>
      <w:pPr>
        <w:numPr>
          <w:ilvl w:val="0"/>
          <w:numId w:val="2"/>
        </w:numPr>
      </w:pPr>
      <w:r>
        <w:t>how to obtain and apply the brining specification</w:t>
      </w:r>
    </w:p>
    <w:p>
      <w:pPr>
        <w:numPr>
          <w:ilvl w:val="0"/>
          <w:numId w:val="2"/>
        </w:numPr>
      </w:pPr>
      <w:r>
        <w:t>how to identify fish species</w:t>
      </w:r>
    </w:p>
    <w:p>
      <w:pPr>
        <w:numPr>
          <w:ilvl w:val="0"/>
          <w:numId w:val="2"/>
        </w:numPr>
      </w:pPr>
      <w:r>
        <w:t>how to obtain fish or shellfish of satisfactory quality for brining</w:t>
      </w:r>
    </w:p>
    <w:p>
      <w:pPr>
        <w:numPr>
          <w:ilvl w:val="0"/>
          <w:numId w:val="2"/>
        </w:numPr>
      </w:pPr>
      <w:r>
        <w:t>what facilities and equipment are needed to brine fish or shellfish</w:t>
      </w:r>
    </w:p>
    <w:p>
      <w:pPr>
        <w:numPr>
          <w:ilvl w:val="0"/>
          <w:numId w:val="2"/>
        </w:numPr>
      </w:pPr>
      <w:r>
        <w:t>the importance of monitoring the quality and temperature of fish or shellfish during brining</w:t>
      </w:r>
    </w:p>
    <w:p>
      <w:pPr>
        <w:numPr>
          <w:ilvl w:val="0"/>
          <w:numId w:val="2"/>
        </w:numPr>
      </w:pPr>
      <w:r>
        <w:t>how to obtain salt, water or other ingredients of satisfactory quality for brine production</w:t>
      </w:r>
    </w:p>
    <w:p>
      <w:pPr>
        <w:numPr>
          <w:ilvl w:val="0"/>
          <w:numId w:val="2"/>
        </w:numPr>
      </w:pPr>
      <w:r>
        <w:t>how to prepare brine of the concentration stated in the brining specification</w:t>
      </w:r>
    </w:p>
    <w:p>
      <w:pPr>
        <w:numPr>
          <w:ilvl w:val="0"/>
          <w:numId w:val="2"/>
        </w:numPr>
      </w:pPr>
      <w:r>
        <w:t>how to monitor the key characteristics of the brine during brining, including colour and salt content</w:t>
      </w:r>
    </w:p>
    <w:p>
      <w:pPr>
        <w:numPr>
          <w:ilvl w:val="0"/>
          <w:numId w:val="2"/>
        </w:numPr>
      </w:pPr>
      <w:r>
        <w:t>how to ensure brining times are kept within specified limits</w:t>
      </w:r>
    </w:p>
    <w:p>
      <w:pPr>
        <w:numPr>
          <w:ilvl w:val="0"/>
          <w:numId w:val="2"/>
        </w:numPr>
      </w:pPr>
      <w:r>
        <w:t>how to maintain brining conditions during the brining operation</w:t>
      </w:r>
    </w:p>
    <w:p>
      <w:pPr>
        <w:numPr>
          <w:ilvl w:val="0"/>
          <w:numId w:val="2"/>
        </w:numPr>
      </w:pPr>
      <w:r>
        <w:t>what the appropriate post brining storage conditions are before fish or shellfish is forwarded to the next stage in production</w:t>
      </w:r>
    </w:p>
    <w:p>
      <w:pPr>
        <w:numPr>
          <w:ilvl w:val="0"/>
          <w:numId w:val="2"/>
        </w:numPr>
      </w:pPr>
      <w:r>
        <w:t>how to identify brined seafood that is of unsatisfactory quality</w:t>
      </w:r>
    </w:p>
    <w:p>
      <w:pPr>
        <w:numPr>
          <w:ilvl w:val="0"/>
          <w:numId w:val="2"/>
        </w:numPr>
      </w:pPr>
      <w:r>
        <w:t>how brined products should be handled, moved and stored during production</w:t>
      </w:r>
    </w:p>
    <w:p>
      <w:pPr>
        <w:numPr>
          <w:ilvl w:val="0"/>
          <w:numId w:val="2"/>
        </w:numPr>
      </w:pPr>
      <w:r>
        <w:t>what action to take when the process specification is not met</w:t>
      </w:r>
    </w:p>
    <w:p>
      <w:pPr>
        <w:numPr>
          <w:ilvl w:val="0"/>
          <w:numId w:val="2"/>
        </w:numPr>
      </w:pPr>
      <w:r>
        <w:t>how to dispose of waste and why it is important to do so according to organisational and regulatory requirements</w:t>
      </w:r>
    </w:p>
    <w:p>
      <w:pPr>
        <w:numPr>
          <w:ilvl w:val="0"/>
          <w:numId w:val="2"/>
        </w:numPr>
      </w:pPr>
      <w:r>
        <w:t>how to prepare the facilities, tools and equipment for future use, upon completion of the brining process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IMPFP117</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process, preparation, brine, brining, hanging, salting, food,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812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F678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cab5d6f84740e0" /><Relationship Type="http://schemas.openxmlformats.org/officeDocument/2006/relationships/numbering" Target="/word/numbering.xml" Id="Rf7729a9c498e44c4" /><Relationship Type="http://schemas.openxmlformats.org/officeDocument/2006/relationships/settings" Target="/word/settings.xml" Id="R42556fd58dab48aa" /><Relationship Type="http://schemas.openxmlformats.org/officeDocument/2006/relationships/image" Target="/word/media/c56f347f-50a3-41a7-af64-d88f8710d2af.png" Id="R455114e2cf0b4643" /></Relationships>
</file>