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42fb4de2db41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IMPFP109</w:t>
            </w:r>
            <w:r>
              <w:rPr>
                <w:b/>
              </w:rPr>
              <w:br/>
            </w:r>
            <w:r>
              <w:rPr>
                <w:b/>
              </w:rPr>
              <w:t>Control fish or shellfish defrosting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70d63fea1d4e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defrosting of fish or shellfish as part of a processing operation. It details the skills and knowledge required to set-up and maintain the defrosting process. It is also about working to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to and defrost fish or shellfish including confirming specification. You must also be able to complete the defrosting process including the monitoring of the defrosting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control of defrosting.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confirm defrosting specification and organisational requirements and standards</w:t>
      </w:r>
    </w:p>
    <w:p>
      <w:pPr>
        <w:numPr>
          <w:ilvl w:val="0"/>
          <w:numId w:val="1"/>
        </w:numPr>
      </w:pPr>
      <w:r>
        <w:t>prepare and maintain defrosting facilities and work area throughout the process</w:t>
      </w:r>
    </w:p>
    <w:p>
      <w:pPr>
        <w:numPr>
          <w:ilvl w:val="0"/>
          <w:numId w:val="1"/>
        </w:numPr>
      </w:pPr>
      <w:r>
        <w:t>obtain tools and equipment required to support planned defrosting operations, including hygiene and personal protective equipment</w:t>
      </w:r>
    </w:p>
    <w:p>
      <w:pPr>
        <w:numPr>
          <w:ilvl w:val="0"/>
          <w:numId w:val="1"/>
        </w:numPr>
      </w:pPr>
      <w:r>
        <w:t>obtain frozen fish or shellfish according to requirements of the defrosting specification</w:t>
      </w:r>
    </w:p>
    <w:p>
      <w:pPr>
        <w:numPr>
          <w:ilvl w:val="0"/>
          <w:numId w:val="1"/>
        </w:numPr>
      </w:pPr>
      <w:r>
        <w:t>establish frozen fish or shellfish in defrosting facility</w:t>
      </w:r>
    </w:p>
    <w:p>
      <w:pPr>
        <w:numPr>
          <w:ilvl w:val="0"/>
          <w:numId w:val="1"/>
        </w:numPr>
      </w:pPr>
      <w:r>
        <w:t>establish, monitor and maintain defrosting process according to defrosting specification</w:t>
      </w:r>
    </w:p>
    <w:p>
      <w:pPr>
        <w:numPr>
          <w:ilvl w:val="0"/>
          <w:numId w:val="1"/>
        </w:numPr>
      </w:pPr>
      <w:r>
        <w:t>handle and store fish or shellfish in a manner which maintains quality and condition</w:t>
      </w:r>
    </w:p>
    <w:p>
      <w:pPr>
        <w:numPr>
          <w:ilvl w:val="0"/>
          <w:numId w:val="1"/>
        </w:numPr>
      </w:pPr>
      <w:r>
        <w:t>remove defrosted fish or shellfish from defrosting facility, label and transfer to the next stage in the process</w:t>
      </w:r>
    </w:p>
    <w:p>
      <w:pPr>
        <w:numPr>
          <w:ilvl w:val="0"/>
          <w:numId w:val="1"/>
        </w:numPr>
      </w:pPr>
      <w:r>
        <w:t>dispose of waste material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facilities required to defrost fish or shellfish</w:t>
      </w:r>
    </w:p>
    <w:p>
      <w:pPr>
        <w:numPr>
          <w:ilvl w:val="0"/>
          <w:numId w:val="2"/>
        </w:numPr>
      </w:pPr>
      <w:r>
        <w:t>how to obtain and interpret the defrosting specifications</w:t>
      </w:r>
    </w:p>
    <w:p>
      <w:pPr>
        <w:numPr>
          <w:ilvl w:val="0"/>
          <w:numId w:val="2"/>
        </w:numPr>
      </w:pPr>
      <w:r>
        <w:t>how to prepare defrosting facilities for operation</w:t>
      </w:r>
    </w:p>
    <w:p>
      <w:pPr>
        <w:numPr>
          <w:ilvl w:val="0"/>
          <w:numId w:val="2"/>
        </w:numPr>
      </w:pPr>
      <w:r>
        <w:t>how to assess the quality of frozen fish or shellfish and fish products</w:t>
      </w:r>
    </w:p>
    <w:p>
      <w:pPr>
        <w:numPr>
          <w:ilvl w:val="0"/>
          <w:numId w:val="2"/>
        </w:numPr>
      </w:pPr>
      <w:r>
        <w:t>common quality problems and their likely causes</w:t>
      </w:r>
    </w:p>
    <w:p>
      <w:pPr>
        <w:numPr>
          <w:ilvl w:val="0"/>
          <w:numId w:val="2"/>
        </w:numPr>
      </w:pPr>
      <w:r>
        <w:t>the facilities and methods used to defrost fish or shellfish</w:t>
      </w:r>
    </w:p>
    <w:p>
      <w:pPr>
        <w:numPr>
          <w:ilvl w:val="0"/>
          <w:numId w:val="2"/>
        </w:numPr>
      </w:pPr>
      <w:r>
        <w:t>the process requirements for the controlled defrosting of fish or shellfish</w:t>
      </w:r>
    </w:p>
    <w:p>
      <w:pPr>
        <w:numPr>
          <w:ilvl w:val="0"/>
          <w:numId w:val="2"/>
        </w:numPr>
      </w:pPr>
      <w:r>
        <w:t>how and why it is important to monitor the defrosting process</w:t>
      </w:r>
    </w:p>
    <w:p>
      <w:pPr>
        <w:numPr>
          <w:ilvl w:val="0"/>
          <w:numId w:val="2"/>
        </w:numPr>
      </w:pPr>
      <w:r>
        <w:t>how defrosted fish or shellfish should be handled to maintain condition and quality</w:t>
      </w:r>
    </w:p>
    <w:p>
      <w:pPr>
        <w:numPr>
          <w:ilvl w:val="0"/>
          <w:numId w:val="2"/>
        </w:numPr>
      </w:pPr>
      <w:r>
        <w:t>the importance of following organisational procedures</w:t>
      </w:r>
    </w:p>
    <w:p>
      <w:pPr>
        <w:numPr>
          <w:ilvl w:val="0"/>
          <w:numId w:val="2"/>
        </w:numPr>
      </w:pPr>
      <w:r>
        <w:t>handling methods that maintain the condition of fish or shellfish</w:t>
      </w:r>
    </w:p>
    <w:p>
      <w:pPr>
        <w:numPr>
          <w:ilvl w:val="0"/>
          <w:numId w:val="2"/>
        </w:numPr>
      </w:pPr>
      <w:r>
        <w:t>labelling and traceability relevant to the defrosting of fish or shellfish</w:t>
      </w:r>
    </w:p>
    <w:p>
      <w:pPr>
        <w:numPr>
          <w:ilvl w:val="0"/>
          <w:numId w:val="2"/>
        </w:numPr>
      </w:pPr>
      <w:r>
        <w:t>what action to take when the process specification is not met</w:t>
      </w:r>
    </w:p>
    <w:p>
      <w:pPr>
        <w:numPr>
          <w:ilvl w:val="0"/>
          <w:numId w:val="2"/>
        </w:numPr>
      </w:pPr>
      <w:r>
        <w:t>how to dispose of waste and why it is important to do so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IMPFP109</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frozen, defrost, defrosting, process, processing,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20F6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9DC5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ef1a78972540ac" /><Relationship Type="http://schemas.openxmlformats.org/officeDocument/2006/relationships/numbering" Target="/word/numbering.xml" Id="Re372fa7250cd4587" /><Relationship Type="http://schemas.openxmlformats.org/officeDocument/2006/relationships/settings" Target="/word/settings.xml" Id="Rec89a8e3d9704569" /><Relationship Type="http://schemas.openxmlformats.org/officeDocument/2006/relationships/image" Target="/word/media/30795def-8c1b-43e0-847c-a91c9a6b3e28.png" Id="R5c70d63fea1d4e3d" /></Relationships>
</file>