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22e438d8944b7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PPL.C279</w:t>
            </w:r>
            <w:r>
              <w:rPr>
                <w:b/>
              </w:rPr>
              <w:br/>
            </w:r>
            <w:r>
              <w:rPr>
                <w:b/>
              </w:rPr>
              <w:t>Portion delicatessen products to meet individual customers'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a61db8edb845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portioning delicatessen products to meet individual customers' requirements in a retail organisation.</w:t>
      </w:r>
    </w:p>
    <w:p>
      <w:pPr/>
      <w:r>
        <w:rPr>
          <w:lang w:val="en-GB"/>
        </w:rPr>
        <w:t>For the purposes of this standard, delicatessen products are ready-to-serve products such as cheeses, cold cooked meats and salads.</w:t>
      </w:r>
    </w:p>
    <w:p>
      <w:pPr/>
      <w:r>
        <w:rPr>
          <w:lang w:val="en-GB"/>
        </w:rPr>
        <w:t>Customers specify the portion size or weight and expect the resulting portions to be very close to the specified size or weight and to be in a presentable condition.</w:t>
      </w:r>
    </w:p>
    <w:p>
      <w:pPr/>
      <w:r>
        <w:rPr>
          <w:lang w:val="en-GB"/>
        </w:rPr>
        <w:t>This standard is for staff who have received suitable food safety training.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When you have completed this standard you will be able to demonstrate your understanding of and ability to:</w:t>
      </w:r>
    </w:p>
    <w:p>
      <w:pPr>
        <w:numPr>
          <w:ilvl w:val="0"/>
          <w:numId w:val="1"/>
        </w:numPr>
      </w:pPr>
      <w:r>
        <w:t>Portion delicatessen products to meet individual customers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handle and portion delicatessen products in ways that comply with all relevant legislation and your workplace procedures to meet individual customers' requirements</w:t>
      </w:r>
    </w:p>
    <w:p>
      <w:pPr>
        <w:numPr>
          <w:ilvl w:val="0"/>
          <w:numId w:val="2"/>
        </w:numPr>
      </w:pPr>
      <w:r>
        <w:t>follow your workplace procedures and relevant legislation to use tools and utensils suited to the products</w:t>
      </w:r>
    </w:p>
    <w:p>
      <w:pPr>
        <w:numPr>
          <w:ilvl w:val="0"/>
          <w:numId w:val="2"/>
        </w:numPr>
      </w:pPr>
      <w:r>
        <w:t>follow your workplace procedures to cut products so as to produce conventionally acceptable portion shapes, maintain the attractiveness of the product, minimise waste and comply with all relevant legislation</w:t>
      </w:r>
    </w:p>
    <w:p>
      <w:pPr>
        <w:numPr>
          <w:ilvl w:val="0"/>
          <w:numId w:val="2"/>
        </w:numPr>
      </w:pPr>
      <w:r>
        <w:t>follow your workplace procedures and relevant legislation to take into account the weight of any additional items on the scales, such as containers, when weighing portions</w:t>
      </w:r>
    </w:p>
    <w:p>
      <w:pPr>
        <w:numPr>
          <w:ilvl w:val="0"/>
          <w:numId w:val="2"/>
        </w:numPr>
      </w:pPr>
      <w:r>
        <w:t>follow your workplace procedures to check that customers are satisfied with the portioned products before they are wrapped</w:t>
      </w:r>
    </w:p>
    <w:p>
      <w:pPr>
        <w:numPr>
          <w:ilvl w:val="0"/>
          <w:numId w:val="2"/>
        </w:numPr>
      </w:pPr>
      <w:r>
        <w:t>place portioned products in suitable packaging following your workplace procedures and relevant legislation</w:t>
      </w:r>
    </w:p>
    <w:p>
      <w:pPr>
        <w:numPr>
          <w:ilvl w:val="0"/>
          <w:numId w:val="2"/>
        </w:numPr>
      </w:pPr>
      <w:r>
        <w:t>check that the products from which portions have been taken are still in saleable condition, and adjust, remove or replace them as required following your workplace procedures</w:t>
      </w:r>
    </w:p>
    <w:p>
      <w:pPr>
        <w:numPr>
          <w:ilvl w:val="0"/>
          <w:numId w:val="2"/>
        </w:numPr>
      </w:pPr>
      <w:r>
        <w:t>dispose of any unsaleable products in line with all relevant legislation requirements and your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relevant legislation requirements to be complied with when handling, portioning and disposing of products</w:t>
      </w:r>
    </w:p>
    <w:p>
      <w:pPr>
        <w:numPr>
          <w:ilvl w:val="0"/>
          <w:numId w:val="3"/>
        </w:numPr>
      </w:pPr>
      <w:r>
        <w:t>why it is important to meet individual customer’s requirements</w:t>
      </w:r>
    </w:p>
    <w:p>
      <w:pPr>
        <w:numPr>
          <w:ilvl w:val="0"/>
          <w:numId w:val="3"/>
        </w:numPr>
      </w:pPr>
      <w:r>
        <w:t>which tools and utensils to use with which products and why</w:t>
      </w:r>
    </w:p>
    <w:p>
      <w:pPr>
        <w:numPr>
          <w:ilvl w:val="0"/>
          <w:numId w:val="3"/>
        </w:numPr>
      </w:pPr>
      <w:r>
        <w:t>how to cut products safely and in ways that achieve the required portions whilst minimising waste</w:t>
      </w:r>
    </w:p>
    <w:p>
      <w:pPr>
        <w:numPr>
          <w:ilvl w:val="0"/>
          <w:numId w:val="3"/>
        </w:numPr>
      </w:pPr>
      <w:r>
        <w:t>the conventionally accepted portion shapes for the products requiring portioning</w:t>
      </w:r>
    </w:p>
    <w:p>
      <w:pPr>
        <w:numPr>
          <w:ilvl w:val="0"/>
          <w:numId w:val="3"/>
        </w:numPr>
      </w:pPr>
      <w:r>
        <w:t>how to use weighing scales, including how to allow for the weight of additional items such as containers</w:t>
      </w:r>
    </w:p>
    <w:p>
      <w:pPr>
        <w:numPr>
          <w:ilvl w:val="0"/>
          <w:numId w:val="3"/>
        </w:numPr>
      </w:pPr>
      <w:r>
        <w:t>how to choose packaging to suit the product type and portion size</w:t>
      </w:r>
    </w:p>
    <w:p>
      <w:pPr>
        <w:numPr>
          <w:ilvl w:val="0"/>
          <w:numId w:val="3"/>
        </w:numPr>
      </w:pPr>
      <w:r>
        <w:t>accepted standards of presentation for products from which portions have been taken</w:t>
      </w:r>
    </w:p>
    <w:p>
      <w:pPr>
        <w:numPr>
          <w:ilvl w:val="0"/>
          <w:numId w:val="3"/>
        </w:numPr>
      </w:pPr>
      <w:r>
        <w:t>when and how to adjust or dispose of remaining products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Skillsmart Retail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SSR.C279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Retail and Commercial Enterprise, Retailing and Wholesaling, Sales and Customer Services Occupations, Sales Assistants and Retail Cashiers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Retail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Retailing; retailers; portions; portioning; cuts; cutting; slices; slicing; delicatessens; produce; goods; items; cheeses; cold meats; meats; salads; individuals;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518E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EAA91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AC3135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3277fcd4c148b3" /><Relationship Type="http://schemas.openxmlformats.org/officeDocument/2006/relationships/numbering" Target="/word/numbering.xml" Id="R5b5f018b04f3401f" /><Relationship Type="http://schemas.openxmlformats.org/officeDocument/2006/relationships/settings" Target="/word/settings.xml" Id="Rcd859bb81a2d433b" /><Relationship Type="http://schemas.openxmlformats.org/officeDocument/2006/relationships/image" Target="/word/media/50c97935-0e28-4ad9-bacc-a25dbf317b86.png" Id="R3da61db8edb84505" /></Relationships>
</file>