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1450df6e5b46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LANAGM21</w:t>
            </w:r>
            <w:r>
              <w:rPr>
                <w:b/>
              </w:rPr>
              <w:br/>
            </w:r>
            <w:r>
              <w:rPr>
                <w:b/>
              </w:rPr>
              <w:t>Plant nutrients and fertiliser planning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126508885d49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role of plant nutrients in crop production and their application, all with due regard for protection of the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appreciate the principles of supplying nutrients or lime to a soil to supplement soil supply and/or replace crop removals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be able to produce a manure management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advise on appropriate forms for given situations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calculate unit costs and undertake cost comparison of different products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how to take soil samples and interpret the resulting analysis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need for and use of lime, including optimum pHs for different crops and soil types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prepare fertiliser plans for single crops and rotations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need to avoid fertiliser application to non-crop areas, especially field margins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storage requirements for different forms of fertiliser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range of products and formulations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agronomic implications of the different forms of fertilisers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fertiliser legislation and correct labelling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agronomic implications of fertiliser declaration and correct labelling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consequences and effects of plant nutrition options on soil, water and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nutrients are lost from plants and the soil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economic and environmental consequences of inaccurate fertiliser spreading and poor storage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influence of local climate and geographic factors on fertiliser quantity and timing for a given crop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the influences of placement methods and fertiliser formulation can affect the quantity and timing of fertiliser for a given crop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mechanisms by which nutrients are lost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various chemical and physical properties of fertiliser types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measurement units of nutrient declarations and ratios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10 Feb 2012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NAgM21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Agronomist, Skilled Agricultural and Horticultural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Agricultural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production, crop, environment, application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ff8fb3f23ae42a0" /><Relationship Type="http://schemas.openxmlformats.org/officeDocument/2006/relationships/numbering" Target="/word/numbering.xml" Id="R6af1dc76eb88406d" /><Relationship Type="http://schemas.openxmlformats.org/officeDocument/2006/relationships/settings" Target="/word/settings.xml" Id="Ra474f2a0269140c5" /><Relationship Type="http://schemas.openxmlformats.org/officeDocument/2006/relationships/image" Target="/word/media/e065465e-45f0-4c4a-a2b4-73799e0d6edb.png" Id="R7b126508885d4915" /></Relationships>
</file>