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854717b24043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COSVR09</w:t>
            </w:r>
            <w:r>
              <w:rPr>
                <w:b/>
              </w:rPr>
              <w:br/>
            </w:r>
            <w:r>
              <w:rPr>
                <w:b/>
              </w:rPr>
              <w:t>Install first fixing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97c812410f49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carrying out first fixing, interpreting information, adopting safe, healthy and environmentally responsible work practices, and selecting and using materials, components, tools and equipment</w:t>
      </w:r>
    </w:p>
    <w:p>
      <w:pPr/>
      <w:r>
        <w:rPr>
          <w:lang w:val="en-GB"/>
        </w:rPr>
        <w:br/>
      </w:r>
    </w:p>
    <w:p>
      <w:pPr/>
      <w:r>
        <w:rPr>
          <w:lang w:val="en-GB"/>
        </w:rPr>
        <w:t xml:space="preserve"> This standard is for people working in the occupational area of Wood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br/>
      </w:r>
    </w:p>
    <w:p>
      <w:pPr/>
      <w:r>
        <w:rPr>
          <w:lang w:val="en-GB"/>
        </w:rPr>
        <w:t xml:space="preserve"> P2 comply with the given, relevant legislation and official guidance to carry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t>Safe work practices</w:t>
      </w:r>
    </w:p>
    <w:p>
      <w:pPr/>
      <w:r>
        <w:rPr>
          <w:lang w:val="en-GB"/>
        </w:rPr>
        <w:t>K4 the level of understanding operatives must have of information for relevant, current legislation and official guidance and how it is applied</w:t>
      </w:r>
    </w:p>
    <w:p>
      <w:pPr/>
      <w:r>
        <w:rPr>
          <w:lang w:val="en-GB"/>
        </w:rPr>
        <w:br/>
      </w:r>
    </w:p>
    <w:p>
      <w:pPr/>
      <w:r>
        <w:rPr>
          <w:lang w:val="en-GB"/>
        </w:rPr>
        <w:t xml:space="preserve"> K5 the types of fire extinguishers and how and when they are used</w:t>
      </w:r>
    </w:p>
    <w:p>
      <w:pPr/>
      <w:r>
        <w:rPr>
          <w:lang w:val="en-GB"/>
        </w:rPr>
        <w:br/>
      </w:r>
    </w:p>
    <w:p>
      <w:pPr/>
      <w:r>
        <w:rPr>
          <w:lang w:val="en-GB"/>
        </w:rPr>
        <w:t xml:space="preserve"> K6 how emergencies should be responded to and who should respond</w:t>
      </w:r>
    </w:p>
    <w:p>
      <w:pPr/>
      <w:r>
        <w:rPr>
          <w:lang w:val="en-GB"/>
        </w:rPr>
        <w:br/>
      </w:r>
    </w:p>
    <w:p>
      <w:pPr/>
      <w:r>
        <w:rPr>
          <w:lang w:val="en-GB"/>
        </w:rPr>
        <w:t xml:space="preserve"> K7 the organisational security procedures for tools, equipment and personal belongings</w:t>
      </w:r>
    </w:p>
    <w:p>
      <w:pPr/>
      <w:r>
        <w:rPr>
          <w:lang w:val="en-GB"/>
        </w:rPr>
        <w:br/>
      </w:r>
    </w:p>
    <w:p>
      <w:pPr/>
      <w:r>
        <w:rPr>
          <w:lang w:val="en-GB"/>
        </w:rPr>
        <w:t xml:space="preserve"> K8 what the accident reporting procedures are and who is responsible for making the report</w:t>
      </w:r>
    </w:p>
    <w:p>
      <w:pPr/>
      <w:r>
        <w:rPr>
          <w:lang w:val="en-GB"/>
        </w:rPr>
        <w:br/>
      </w:r>
    </w:p>
    <w:p>
      <w:pPr/>
      <w:r>
        <w:rPr>
          <w:lang w:val="en-GB"/>
        </w:rPr>
        <w:t xml:space="preserve"> K9 why, when and how health and safety control equipment should be used</w:t>
      </w:r>
    </w:p>
    <w:p>
      <w:pPr/>
      <w:r>
        <w:rPr>
          <w:lang w:val="en-GB"/>
        </w:rPr>
        <w:br/>
      </w:r>
    </w:p>
    <w:p>
      <w:pPr/>
      <w:r>
        <w:rPr>
          <w:lang w:val="en-GB"/>
        </w:rPr>
        <w:t xml:space="preserve"> K10 how to comply with environmentally responsible work practices to meet current legislation and official guidance</w:t>
      </w:r>
    </w:p>
    <w:p>
      <w:pPr/>
      <w:r>
        <w:rPr>
          <w:lang w:val="en-GB"/>
        </w:rPr>
        <w:t>Performance Criteria 3</w:t>
      </w:r>
    </w:p>
    <w:p>
      <w:pPr/>
      <w:r>
        <w:rPr>
          <w:lang w:val="en-GB"/>
        </w:rPr>
        <w:t>Selection of resources</w:t>
      </w:r>
    </w:p>
    <w:p>
      <w:pPr/>
      <w:r>
        <w:rPr>
          <w:lang w:val="en-GB"/>
        </w:rPr>
        <w:t>K11 the characteristics, quality, uses, sustainability, limitations and defects associated with the resources and how defects should be rectified</w:t>
      </w:r>
    </w:p>
    <w:p>
      <w:pPr/>
      <w:r>
        <w:rPr>
          <w:lang w:val="en-GB"/>
        </w:rPr>
        <w:br/>
      </w:r>
    </w:p>
    <w:p>
      <w:pPr/>
      <w:r>
        <w:rPr>
          <w:lang w:val="en-GB"/>
        </w:rPr>
        <w:t xml:space="preserve"> K12 how the resources should be used and how any problems associated with the resources are reported</w:t>
      </w:r>
    </w:p>
    <w:p>
      <w:pPr/>
      <w:r>
        <w:rPr>
          <w:lang w:val="en-GB"/>
        </w:rPr>
        <w:br/>
      </w:r>
    </w:p>
    <w:p>
      <w:pPr/>
      <w:r>
        <w:rPr>
          <w:lang w:val="en-GB"/>
        </w:rPr>
        <w:t xml:space="preserve"> K13 the organisational procedures to select resources, why they have been developed and how they are used</w:t>
      </w:r>
    </w:p>
    <w:p>
      <w:pPr/>
      <w:r>
        <w:rPr>
          <w:lang w:val="en-GB"/>
        </w:rPr>
        <w:br/>
      </w:r>
    </w:p>
    <w:p>
      <w:pPr/>
      <w:r>
        <w:rPr>
          <w:lang w:val="en-GB"/>
        </w:rPr>
        <w:t xml:space="preserve"> K14 the hazards associated with the resources and methods of work and how they are overcome</w:t>
      </w:r>
    </w:p>
    <w:p>
      <w:pPr/>
      <w:r>
        <w:rPr>
          <w:lang w:val="en-GB"/>
        </w:rPr>
        <w:br/>
      </w:r>
    </w:p>
    <w:p>
      <w:pPr/>
      <w:r>
        <w:rPr>
          <w:lang w:val="en-GB"/>
        </w:rPr>
        <w:t xml:space="preserve"> Performance Criteria 4</w:t>
      </w:r>
    </w:p>
    <w:p>
      <w:pPr/>
      <w:r>
        <w:rPr>
          <w:lang w:val="en-GB"/>
        </w:rPr>
        <w:t>Minimise the risk of damage</w:t>
      </w:r>
    </w:p>
    <w:p>
      <w:pPr/>
      <w:r>
        <w:rPr>
          <w:lang w:val="en-GB"/>
        </w:rPr>
        <w:t>K15 how to protect work from damage and the purpose of protection</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w:t>
      </w:r>
    </w:p>
    <w:p>
      <w:pPr/>
      <w:r>
        <w:rPr>
          <w:lang w:val="en-GB"/>
        </w:rPr>
        <w:t>Meet the contract specification</w:t>
      </w:r>
    </w:p>
    <w:p>
      <w:pPr/>
      <w:r>
        <w:rPr>
          <w:lang w:val="en-GB"/>
        </w:rPr>
        <w:t>K17 how methods of work, to meet the specification, are carried out and problems reported</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w:t>
      </w:r>
    </w:p>
    <w:p>
      <w:pPr/>
      <w:r>
        <w:rPr>
          <w:lang w:val="en-GB"/>
        </w:rPr>
        <w:t>Allocated time</w:t>
      </w:r>
    </w:p>
    <w:p>
      <w:pPr/>
      <w:r>
        <w:rPr>
          <w:lang w:val="en-GB"/>
        </w:rPr>
        <w:t>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avoidance of risk by complying with the given information relating to at least four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selection of resources associated with own work</w:t>
      </w:r>
    </w:p>
    <w:p>
      <w:pPr/>
      <w:r>
        <w:rPr>
          <w:lang w:val="en-GB"/>
        </w:rPr>
        <w:br/>
      </w:r>
    </w:p>
    <w:p>
      <w:pPr/>
      <w:r>
        <w:rPr>
          <w:lang w:val="en-GB"/>
        </w:rPr>
        <w:t xml:space="preserve"> 3.1 materials, components and fixings</w:t>
      </w:r>
    </w:p>
    <w:p>
      <w:pPr/>
      <w:r>
        <w:rPr>
          <w:lang w:val="en-GB"/>
        </w:rPr>
        <w:br/>
      </w:r>
    </w:p>
    <w:p>
      <w:pPr/>
      <w:r>
        <w:rPr>
          <w:lang w:val="en-GB"/>
        </w:rPr>
        <w:t xml:space="preserve"> 3.2 tools and equipment</w:t>
      </w:r>
    </w:p>
    <w:p>
      <w:pPr/>
      <w:r>
        <w:rPr>
          <w:lang w:val="en-GB"/>
        </w:rPr>
        <w:br/>
      </w:r>
    </w:p>
    <w:p>
      <w:pPr/>
      <w:r>
        <w:rPr>
          <w:lang w:val="en-GB"/>
        </w:rPr>
        <w:t xml:space="preserve"> Performance Criteria 4</w:t>
      </w:r>
    </w:p>
    <w:p>
      <w:pPr/>
      <w:r>
        <w:rPr>
          <w:lang w:val="en-GB"/>
        </w:rPr>
        <w:br/>
      </w:r>
    </w:p>
    <w:p>
      <w:pPr/>
      <w:r>
        <w:rPr>
          <w:lang w:val="en-GB"/>
        </w:rPr>
        <w:t xml:space="preserve"> 4 protection of the work and its surrounding area from damage</w:t>
      </w:r>
    </w:p>
    <w:p>
      <w:pPr/>
      <w:r>
        <w:rPr>
          <w:lang w:val="en-GB"/>
        </w:rPr>
        <w:br/>
      </w:r>
    </w:p>
    <w:p>
      <w:pPr/>
      <w:r>
        <w:rPr>
          <w:lang w:val="en-GB"/>
        </w:rPr>
        <w:t xml:space="preserve"> 5 maintain a clear and tidy work space</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br/>
      </w:r>
    </w:p>
    <w:p>
      <w:pPr/>
      <w:r>
        <w:rPr>
          <w:lang w:val="en-GB"/>
        </w:rPr>
        <w:t xml:space="preserve"> 7 demonstration of work skills to measure, mark out, fit, finish, position and secure</w:t>
      </w:r>
    </w:p>
    <w:p>
      <w:pPr/>
      <w:r>
        <w:rPr>
          <w:lang w:val="en-GB"/>
        </w:rPr>
        <w:br/>
      </w:r>
    </w:p>
    <w:p>
      <w:pPr/>
      <w:r>
        <w:rPr>
          <w:lang w:val="en-GB"/>
        </w:rPr>
        <w:t xml:space="preserve"> 8 use and maintain hand and power tools</w:t>
      </w:r>
    </w:p>
    <w:p>
      <w:pPr/>
      <w:r>
        <w:rPr>
          <w:lang w:val="en-GB"/>
        </w:rPr>
        <w:br/>
      </w:r>
    </w:p>
    <w:p>
      <w:pPr/>
      <w:r>
        <w:rPr>
          <w:lang w:val="en-GB"/>
        </w:rPr>
        <w:t xml:space="preserve"> 9  installation of at least three of the following to given working instructions</w:t>
      </w:r>
    </w:p>
    <w:p>
      <w:pPr/>
      <w:r>
        <w:rPr>
          <w:lang w:val="en-GB"/>
        </w:rPr>
        <w:br/>
      </w:r>
    </w:p>
    <w:p>
      <w:pPr/>
      <w:r>
        <w:rPr>
          <w:lang w:val="en-GB"/>
        </w:rPr>
        <w:t xml:space="preserve"> 9.1 ​frames (door and/or window)</w:t>
      </w:r>
    </w:p>
    <w:p>
      <w:pPr/>
      <w:r>
        <w:rPr>
          <w:lang w:val="en-GB"/>
        </w:rPr>
        <w:br/>
      </w:r>
    </w:p>
    <w:p>
      <w:pPr/>
      <w:r>
        <w:rPr>
          <w:lang w:val="en-GB"/>
        </w:rPr>
        <w:t xml:space="preserve"> 9.2 linings (door and/or hatch)</w:t>
      </w:r>
    </w:p>
    <w:p>
      <w:pPr/>
      <w:r>
        <w:rPr>
          <w:lang w:val="en-GB"/>
        </w:rPr>
        <w:br/>
      </w:r>
    </w:p>
    <w:p>
      <w:pPr/>
      <w:r>
        <w:rPr>
          <w:lang w:val="en-GB"/>
        </w:rPr>
        <w:t xml:space="preserve"> 9.3 floor joist coverings (or flat roof decking)</w:t>
      </w:r>
    </w:p>
    <w:p>
      <w:pPr/>
      <w:r>
        <w:rPr>
          <w:lang w:val="en-GB"/>
        </w:rPr>
        <w:br/>
      </w:r>
    </w:p>
    <w:p>
      <w:pPr/>
      <w:r>
        <w:rPr>
          <w:lang w:val="en-GB"/>
        </w:rPr>
        <w:t xml:space="preserve"> 9.4 partitions</w:t>
      </w:r>
    </w:p>
    <w:p>
      <w:pPr/>
      <w:r>
        <w:rPr>
          <w:lang w:val="en-GB"/>
        </w:rPr>
        <w:br/>
      </w:r>
    </w:p>
    <w:p>
      <w:pPr/>
      <w:r>
        <w:rPr>
          <w:lang w:val="en-GB"/>
        </w:rPr>
        <w:t xml:space="preserve"> 9.5 staircases</w:t>
      </w:r>
    </w:p>
    <w:p>
      <w:pPr/>
      <w:r>
        <w:rPr>
          <w:lang w:val="en-GB"/>
        </w:rPr>
        <w:br/>
      </w:r>
    </w:p>
    <w:p>
      <w:pPr/>
      <w:r>
        <w:rPr>
          <w:lang w:val="en-GB"/>
        </w:rPr>
        <w:t xml:space="preserve"> 9.6 roof verge and eaves finishings</w:t>
      </w:r>
    </w:p>
    <w:p>
      <w:pPr/>
      <w:r>
        <w:rPr>
          <w:lang w:val="en-GB"/>
        </w:rPr>
        <w:br/>
      </w:r>
    </w:p>
    <w:p>
      <w:pPr/>
      <w:r>
        <w:rPr>
          <w:lang w:val="en-GB"/>
        </w:rPr>
        <w:t xml:space="preserve"> Performance Criteria 6</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Fire extinguishers</w:t>
      </w:r>
    </w:p>
    <w:p>
      <w:pPr/>
      <w:r>
        <w:rPr>
          <w:lang w:val="en-GB"/>
        </w:rPr>
        <w:br/>
      </w:r>
    </w:p>
    <w:p>
      <w:pPr/>
      <w:r>
        <w:rPr>
          <w:lang w:val="en-GB"/>
        </w:rPr>
        <w:t xml:space="preserve"> 3 water, CO2, foam, powder and their uses</w:t>
      </w:r>
    </w:p>
    <w:p>
      <w:pPr/>
      <w:r>
        <w:rPr>
          <w:lang w:val="en-GB"/>
        </w:rPr>
        <w:br/>
      </w:r>
    </w:p>
    <w:p>
      <w:pPr/>
      <w:r>
        <w:rPr>
          <w:lang w:val="en-GB"/>
        </w:rPr>
        <w:t xml:space="preserve"> Hazards</w:t>
      </w:r>
    </w:p>
    <w:p>
      <w:pPr/>
      <w:r>
        <w:rPr>
          <w:lang w:val="en-GB"/>
        </w:rPr>
        <w:br/>
      </w:r>
    </w:p>
    <w:p>
      <w:pPr/>
      <w:r>
        <w:rPr>
          <w:lang w:val="en-GB"/>
        </w:rPr>
        <w:t xml:space="preserve"> 4 those identified by risk assessment, methods of work,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5 identified by the principles of prevention for occupational use, types and purpose of each type, work situations and general work environment</w:t>
      </w:r>
    </w:p>
    <w:p>
      <w:pPr/>
      <w:r>
        <w:rPr>
          <w:lang w:val="en-GB"/>
        </w:rPr>
        <w:br/>
      </w:r>
    </w:p>
    <w:p>
      <w:pPr/>
      <w:r>
        <w:rPr>
          <w:lang w:val="en-GB"/>
        </w:rPr>
        <w:t xml:space="preserve"> 5.1 collective protective measures</w:t>
      </w:r>
    </w:p>
    <w:p>
      <w:pPr/>
      <w:r>
        <w:rPr>
          <w:lang w:val="en-GB"/>
        </w:rPr>
        <w:br/>
      </w:r>
    </w:p>
    <w:p>
      <w:pPr/>
      <w:r>
        <w:rPr>
          <w:lang w:val="en-GB"/>
        </w:rPr>
        <w:t xml:space="preserve"> 5.2 personal protective equipment (PPE)</w:t>
      </w:r>
    </w:p>
    <w:p>
      <w:pPr/>
      <w:r>
        <w:rPr>
          <w:lang w:val="en-GB"/>
        </w:rPr>
        <w:br/>
      </w:r>
    </w:p>
    <w:p>
      <w:pPr/>
      <w:r>
        <w:rPr>
          <w:lang w:val="en-GB"/>
        </w:rPr>
        <w:t xml:space="preserve"> 5.3 respiratory protective equipment (RPE)</w:t>
      </w:r>
    </w:p>
    <w:p>
      <w:pPr/>
      <w:r>
        <w:rPr>
          <w:lang w:val="en-GB"/>
        </w:rPr>
        <w:br/>
      </w:r>
    </w:p>
    <w:p>
      <w:pPr/>
      <w:r>
        <w:rPr>
          <w:lang w:val="en-GB"/>
        </w:rPr>
        <w:t xml:space="preserve"> 5.4 local exhaust ventilation (LEV)</w:t>
      </w:r>
    </w:p>
    <w:p>
      <w:pPr/>
      <w:r>
        <w:rPr>
          <w:lang w:val="en-GB"/>
        </w:rPr>
        <w:br/>
      </w:r>
    </w:p>
    <w:p>
      <w:pPr/>
      <w:r>
        <w:rPr>
          <w:lang w:val="en-GB"/>
        </w:rPr>
        <w:t xml:space="preserve"> Information</w:t>
      </w:r>
    </w:p>
    <w:p>
      <w:pPr/>
      <w:r>
        <w:rPr>
          <w:lang w:val="en-GB"/>
        </w:rPr>
        <w:br/>
      </w:r>
    </w:p>
    <w:p>
      <w:pPr/>
      <w:r>
        <w:rPr>
          <w:lang w:val="en-GB"/>
        </w:rPr>
        <w:t xml:space="preserve"> 6 drawings, specifications, schedules, method statements, risk assessments, manufacturers' information, oraal and written instructions, sketches, electronic data, official guidance and current building regulations associated with installing first fixing components</w:t>
      </w:r>
    </w:p>
    <w:p>
      <w:pPr/>
      <w:r>
        <w:rPr>
          <w:lang w:val="en-GB"/>
        </w:rPr>
        <w:t>Legislation and official guidance</w:t>
      </w:r>
    </w:p>
    <w:p>
      <w:pPr/>
      <w:r>
        <w:rPr>
          <w:lang w:val="en-GB"/>
        </w:rPr>
        <w:br/>
      </w:r>
    </w:p>
    <w:p>
      <w:pPr/>
      <w:r>
        <w:rPr>
          <w:lang w:val="en-GB"/>
        </w:rPr>
        <w:t xml:space="preserve"> 7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br/>
      </w:r>
    </w:p>
    <w:p>
      <w:pPr/>
      <w:r>
        <w:rPr>
          <w:lang w:val="en-GB"/>
        </w:rPr>
        <w:t xml:space="preserve"> Maintenance</w:t>
      </w:r>
    </w:p>
    <w:p>
      <w:pPr/>
      <w:r>
        <w:rPr>
          <w:lang w:val="en-GB"/>
        </w:rPr>
        <w:br/>
      </w:r>
    </w:p>
    <w:p>
      <w:pPr/>
      <w:r>
        <w:rPr>
          <w:lang w:val="en-GB"/>
        </w:rPr>
        <w:t xml:space="preserve"> 8 ​sharpening of tools and operative care of hand and power tools</w:t>
      </w:r>
    </w:p>
    <w:p>
      <w:pPr/>
      <w:r>
        <w:rPr>
          <w:lang w:val="en-GB"/>
        </w:rPr>
        <w:br/>
      </w:r>
    </w:p>
    <w:p>
      <w:pPr/>
      <w:r>
        <w:rPr>
          <w:lang w:val="en-GB"/>
        </w:rPr>
        <w:t xml:space="preserve"> Methods of work</w:t>
      </w:r>
    </w:p>
    <w:p>
      <w:pPr/>
      <w:r>
        <w:rPr>
          <w:lang w:val="en-GB"/>
        </w:rPr>
        <w:br/>
      </w:r>
    </w:p>
    <w:p>
      <w:pPr/>
      <w:r>
        <w:rPr>
          <w:lang w:val="en-GB"/>
        </w:rPr>
        <w:t xml:space="preserve"> 9 application of knowledge for safe and healthy work practices, procedures and skills relating to the method and area of work and materials used to</w:t>
      </w:r>
    </w:p>
    <w:p>
      <w:pPr/>
      <w:r>
        <w:rPr>
          <w:lang w:val="en-GB"/>
        </w:rPr>
        <w:br/>
      </w:r>
    </w:p>
    <w:p>
      <w:pPr/>
      <w:r>
        <w:rPr>
          <w:lang w:val="en-GB"/>
        </w:rPr>
        <w:t xml:space="preserve"> 9.1 prepare and fix standard door and window frames, window boards, linings, flooring and decking, partitions full or partial height, plasterboard, staircases straight and with turns</w:t>
      </w:r>
    </w:p>
    <w:p>
      <w:pPr/>
      <w:r>
        <w:rPr>
          <w:lang w:val="en-GB"/>
        </w:rPr>
        <w:br/>
      </w:r>
    </w:p>
    <w:p>
      <w:pPr/>
      <w:r>
        <w:rPr>
          <w:lang w:val="en-GB"/>
        </w:rPr>
        <w:t xml:space="preserve"> 9.2 form joints associated with first fixing</w:t>
      </w:r>
    </w:p>
    <w:p>
      <w:pPr/>
      <w:r>
        <w:rPr>
          <w:lang w:val="en-GB"/>
        </w:rPr>
        <w:br/>
      </w:r>
    </w:p>
    <w:p>
      <w:pPr/>
      <w:r>
        <w:rPr>
          <w:lang w:val="en-GB"/>
        </w:rPr>
        <w:t xml:space="preserve"> 9.3 recognise and determine when specialist skills and knowledge are required and report accordingly</w:t>
      </w:r>
    </w:p>
    <w:p>
      <w:pPr/>
      <w:r>
        <w:rPr>
          <w:lang w:val="en-GB"/>
        </w:rPr>
        <w:br/>
      </w:r>
    </w:p>
    <w:p>
      <w:pPr/>
      <w:r>
        <w:rPr>
          <w:lang w:val="en-GB"/>
        </w:rPr>
        <w:t xml:space="preserve"> 9.4 determine specific requirements for structures of special interest, traditional build (pre 1919) and historical significance</w:t>
      </w:r>
    </w:p>
    <w:p>
      <w:pPr/>
      <w:r>
        <w:rPr>
          <w:lang w:val="en-GB"/>
        </w:rPr>
        <w:br/>
      </w:r>
    </w:p>
    <w:p>
      <w:pPr/>
      <w:r>
        <w:rPr>
          <w:lang w:val="en-GB"/>
        </w:rPr>
        <w:t xml:space="preserve"> 9.5 identify and follow the installation quality requirements</w:t>
      </w:r>
    </w:p>
    <w:p>
      <w:pPr/>
      <w:r>
        <w:rPr>
          <w:lang w:val="en-GB"/>
        </w:rPr>
        <w:br/>
      </w:r>
    </w:p>
    <w:p>
      <w:pPr/>
      <w:r>
        <w:rPr>
          <w:lang w:val="en-GB"/>
        </w:rPr>
        <w:t xml:space="preserve"> 9.6 work with, around and in close proximity to plant and machinery</w:t>
      </w:r>
    </w:p>
    <w:p>
      <w:pPr/>
      <w:r>
        <w:rPr>
          <w:lang w:val="en-GB"/>
        </w:rPr>
        <w:br/>
      </w:r>
    </w:p>
    <w:p>
      <w:pPr/>
      <w:r>
        <w:rPr>
          <w:lang w:val="en-GB"/>
        </w:rPr>
        <w:t xml:space="preserve"> 9.7 use hand and power tools</w:t>
      </w:r>
    </w:p>
    <w:p>
      <w:pPr/>
      <w:r>
        <w:rPr>
          <w:lang w:val="en-GB"/>
        </w:rPr>
        <w:br/>
      </w:r>
    </w:p>
    <w:p>
      <w:pPr/>
      <w:r>
        <w:rPr>
          <w:lang w:val="en-GB"/>
        </w:rPr>
        <w:t xml:space="preserve"> 9.8 work at height</w:t>
      </w:r>
    </w:p>
    <w:p>
      <w:pPr/>
      <w:r>
        <w:rPr>
          <w:lang w:val="en-GB"/>
        </w:rPr>
        <w:br/>
      </w:r>
    </w:p>
    <w:p>
      <w:pPr/>
      <w:r>
        <w:rPr>
          <w:lang w:val="en-GB"/>
        </w:rPr>
        <w:t xml:space="preserve"> 9.9 use access equipment</w:t>
      </w:r>
    </w:p>
    <w:p>
      <w:pPr/>
      <w:r>
        <w:rPr>
          <w:lang w:val="en-GB"/>
        </w:rPr>
        <w:br/>
      </w:r>
    </w:p>
    <w:p>
      <w:pPr/>
      <w:r>
        <w:rPr>
          <w:lang w:val="en-GB"/>
        </w:rPr>
        <w:t xml:space="preserve"> 10 team work and communication</w:t>
      </w:r>
    </w:p>
    <w:p>
      <w:pPr/>
      <w:r>
        <w:rPr>
          <w:lang w:val="en-GB"/>
        </w:rPr>
        <w:br/>
      </w:r>
    </w:p>
    <w:p>
      <w:pPr/>
      <w:r>
        <w:rPr>
          <w:lang w:val="en-GB"/>
        </w:rPr>
        <w:t xml:space="preserve"> 11 needs of other occupations associated with installing frames and linings</w:t>
      </w:r>
    </w:p>
    <w:p>
      <w:pPr/>
      <w:r>
        <w:rPr>
          <w:lang w:val="en-GB"/>
        </w:rPr>
        <w:br/>
      </w:r>
    </w:p>
    <w:p>
      <w:pPr/>
      <w:r>
        <w:rPr>
          <w:lang w:val="en-GB"/>
        </w:rPr>
        <w:t xml:space="preserve"> Problems</w:t>
      </w:r>
    </w:p>
    <w:p>
      <w:pPr/>
      <w:r>
        <w:rPr>
          <w:lang w:val="en-GB"/>
        </w:rPr>
        <w:br/>
      </w:r>
    </w:p>
    <w:p>
      <w:pPr/>
      <w:r>
        <w:rPr>
          <w:lang w:val="en-GB"/>
        </w:rPr>
        <w:t xml:space="preserve"> 12 those arising from information, resources and methods of work</w:t>
      </w:r>
    </w:p>
    <w:p>
      <w:pPr/>
      <w:r>
        <w:rPr>
          <w:lang w:val="en-GB"/>
        </w:rPr>
        <w:br/>
      </w:r>
    </w:p>
    <w:p>
      <w:pPr/>
      <w:r>
        <w:rPr>
          <w:lang w:val="en-GB"/>
        </w:rPr>
        <w:t xml:space="preserve"> 12.1 own authority to rectify</w:t>
      </w:r>
    </w:p>
    <w:p>
      <w:pPr/>
      <w:r>
        <w:rPr>
          <w:lang w:val="en-GB"/>
        </w:rPr>
        <w:br/>
      </w:r>
    </w:p>
    <w:p>
      <w:pPr/>
      <w:r>
        <w:rPr>
          <w:lang w:val="en-GB"/>
        </w:rPr>
        <w:t xml:space="preserve"> 12.2 organisational reporting procedures</w:t>
      </w:r>
    </w:p>
    <w:p>
      <w:pPr/>
      <w:r>
        <w:rPr>
          <w:lang w:val="en-GB"/>
        </w:rPr>
        <w:t>Programme</w:t>
      </w:r>
    </w:p>
    <w:p>
      <w:pPr/>
      <w:r>
        <w:rPr>
          <w:lang w:val="en-GB"/>
        </w:rPr>
        <w:br/>
      </w:r>
    </w:p>
    <w:p>
      <w:pPr/>
      <w:r>
        <w:rPr>
          <w:lang w:val="en-GB"/>
        </w:rPr>
        <w:t xml:space="preserve"> 13 types of productivity targets and time scales</w:t>
      </w:r>
    </w:p>
    <w:p>
      <w:pPr/>
      <w:r>
        <w:rPr>
          <w:lang w:val="en-GB"/>
        </w:rPr>
        <w:br/>
      </w:r>
    </w:p>
    <w:p>
      <w:pPr/>
      <w:r>
        <w:rPr>
          <w:lang w:val="en-GB"/>
        </w:rPr>
        <w:t xml:space="preserve"> 14 how times are estimated</w:t>
      </w:r>
    </w:p>
    <w:p>
      <w:pPr/>
      <w:r>
        <w:rPr>
          <w:lang w:val="en-GB"/>
        </w:rPr>
        <w:br/>
      </w:r>
    </w:p>
    <w:p>
      <w:pPr/>
      <w:r>
        <w:rPr>
          <w:lang w:val="en-GB"/>
        </w:rPr>
        <w:t xml:space="preserve"> 15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16 protect work against damage from general workplace activities, other occupations and adverse weather conditions</w:t>
      </w:r>
    </w:p>
    <w:p>
      <w:pPr/>
      <w:r>
        <w:rPr>
          <w:lang w:val="en-GB"/>
        </w:rPr>
        <w:br/>
      </w:r>
    </w:p>
    <w:p>
      <w:pPr/>
      <w:r>
        <w:rPr>
          <w:lang w:val="en-GB"/>
        </w:rPr>
        <w:t xml:space="preserve"> Resources</w:t>
      </w:r>
    </w:p>
    <w:p>
      <w:pPr/>
      <w:r>
        <w:rPr>
          <w:lang w:val="en-GB"/>
        </w:rPr>
        <w:br/>
      </w:r>
    </w:p>
    <w:p>
      <w:pPr/>
      <w:r>
        <w:rPr>
          <w:lang w:val="en-GB"/>
        </w:rPr>
        <w:t xml:space="preserve"> 17 materials, components and equipment relating to types, quantity, quality, sizes and the sustainability of standard and/or specialist</w:t>
      </w:r>
    </w:p>
    <w:p>
      <w:pPr/>
      <w:r>
        <w:rPr>
          <w:lang w:val="en-GB"/>
        </w:rPr>
        <w:br/>
      </w:r>
    </w:p>
    <w:p>
      <w:pPr/>
      <w:r>
        <w:rPr>
          <w:lang w:val="en-GB"/>
        </w:rPr>
        <w:t xml:space="preserve"> 17.1 timber, timber based products, composite materials, metals, frames, linings, staircases, adhesives, sealants and fixings</w:t>
      </w:r>
    </w:p>
    <w:p>
      <w:pPr/>
      <w:r>
        <w:rPr>
          <w:lang w:val="en-GB"/>
        </w:rPr>
        <w:br/>
      </w:r>
    </w:p>
    <w:p>
      <w:pPr/>
      <w:r>
        <w:rPr>
          <w:lang w:val="en-GB"/>
        </w:rPr>
        <w:t xml:space="preserve"> 17.2 hand and power tools</w:t>
      </w:r>
    </w:p>
    <w:p>
      <w:pPr/>
      <w:r>
        <w:rPr>
          <w:lang w:val="en-GB"/>
        </w:rPr>
        <w:br/>
      </w:r>
    </w:p>
    <w:p>
      <w:pPr/>
      <w:r>
        <w:rPr>
          <w:lang w:val="en-GB"/>
        </w:rPr>
        <w:t xml:space="preserve"> 18 confirm resources and materials conform with the specification including suitability, moisture and durability</w:t>
      </w:r>
    </w:p>
    <w:p>
      <w:pPr/>
      <w:r>
        <w:rPr>
          <w:lang w:val="en-GB"/>
        </w:rPr>
        <w:br/>
      </w:r>
    </w:p>
    <w:p>
      <w:pPr/>
      <w:r>
        <w:rPr>
          <w:lang w:val="en-GB"/>
        </w:rPr>
        <w:t xml:space="preserve"> 19 methods of calculating quantity, length, area and wastage associated with the method and procedure to install first fixing components</w:t>
      </w:r>
    </w:p>
    <w:p>
      <w:pPr/>
      <w:r>
        <w:rPr>
          <w:lang w:val="en-GB"/>
        </w:rPr>
        <w:br/>
      </w:r>
    </w:p>
    <w:p>
      <w:pPr/>
      <w:r>
        <w:rPr>
          <w:lang w:val="en-GB"/>
        </w:rPr>
        <w:t xml:space="preserve"> Security procedures</w:t>
      </w:r>
    </w:p>
    <w:p>
      <w:pPr/>
      <w:r>
        <w:rPr>
          <w:lang w:val="en-GB"/>
        </w:rPr>
        <w:br/>
      </w:r>
    </w:p>
    <w:p>
      <w:pPr/>
      <w:r>
        <w:rPr>
          <w:lang w:val="en-GB"/>
        </w:rPr>
        <w:t xml:space="preserve"> 20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25 Apr 2019</w:t>
      </w:r>
      <w:r>
        <w:rPr>
          <w:lang w:val="en-GB"/>
        </w:rPr>
        <w:br/>
      </w:r>
    </w:p>
    <w:p>
      <w:pPr/>
      <w:r>
        <w:rPr>
          <w:lang w:val="en-GB"/>
          <w:b/>
        </w:rPr>
        <w:t>Indicative Review Date</w:t>
      </w:r>
    </w:p>
    <w:p>
      <w:pPr/>
      <w:r>
        <w:rPr>
          <w:lang w:val="en-GB"/>
        </w:rPr>
        <w:t>25 Apr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VR09</w:t>
      </w:r>
      <w:r>
        <w:rPr>
          <w:lang w:val="en-GB"/>
        </w:rPr>
        <w:br/>
      </w:r>
    </w:p>
    <w:p>
      <w:pPr/>
      <w:r>
        <w:rPr>
          <w:lang w:val="en-GB"/>
          <w:b/>
        </w:rPr>
        <w:t>Relevant Occupations</w:t>
      </w:r>
    </w:p>
    <w:p>
      <w:pPr/>
      <w:r>
        <w:rPr>
          <w:lang w:val="en-GB"/>
        </w:rPr>
        <w:t>Carpenter and Joiner</w:t>
      </w:r>
      <w:r>
        <w:rPr>
          <w:lang w:val="en-GB"/>
        </w:rPr>
        <w:br/>
      </w:r>
    </w:p>
    <w:p>
      <w:pPr/>
      <w:r>
        <w:rPr>
          <w:lang w:val="en-GB"/>
          <w:b/>
        </w:rPr>
        <w:t>Suite</w:t>
      </w:r>
    </w:p>
    <w:p>
      <w:pPr/>
      <w:r>
        <w:rPr>
          <w:lang w:val="en-GB"/>
        </w:rPr>
        <w:t>Wood Occupations (Construction)</w:t>
      </w:r>
      <w:r>
        <w:rPr>
          <w:lang w:val="en-GB"/>
        </w:rPr>
        <w:br/>
      </w:r>
    </w:p>
    <w:p>
      <w:pPr/>
      <w:r>
        <w:rPr>
          <w:lang w:val="en-GB"/>
          <w:b/>
        </w:rPr>
        <w:t>Keywords</w:t>
      </w:r>
    </w:p>
    <w:p>
      <w:pPr/>
      <w:r>
        <w:rPr>
          <w:lang w:val="en-GB"/>
        </w:rPr>
        <w:t>Frames; Linings; Flooring; Floor joists; Decking; Partitions; Staircases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0ed0dfaa5641df" /><Relationship Type="http://schemas.openxmlformats.org/officeDocument/2006/relationships/numbering" Target="/word/numbering.xml" Id="Rd8a65c51a2b242a9" /><Relationship Type="http://schemas.openxmlformats.org/officeDocument/2006/relationships/settings" Target="/word/settings.xml" Id="R98d715689388491c" /><Relationship Type="http://schemas.openxmlformats.org/officeDocument/2006/relationships/image" Target="/word/media/5122eb78-1468-450d-bba7-f5cc46417c6f.png" Id="R3597c812410f49f5" /></Relationships>
</file>