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d25ef3a0ddd42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COSVR95</w:t>
            </w:r>
            <w:r>
              <w:rPr>
                <w:b/>
              </w:rPr>
              <w:br/>
            </w:r>
            <w:r>
              <w:rPr>
                <w:b/>
              </w:rPr>
              <w:t>Install sheeting and cladding systems on roofs and walls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13415683e94b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installing sheeting and cladding systems on roofs and walls, interpreting information, adopting safe, healthy and environmentally responsible work practices, selecting and using materials, components, tools and equipment, in accordance with organisational requirements which are equal to or exceed current statutory and legislative requirements</w:t>
      </w:r>
    </w:p>
    <w:p>
      <w:pPr/>
      <w:r>
        <w:rPr>
          <w:lang w:val="en-GB"/>
        </w:rPr>
        <w:t>This standard is for people working in the occupational area of roofing and cladding occupations and can be used by installers,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t xml:space="preserve"> </w:t>
      </w:r>
    </w:p>
    <w:p>
      <w:pPr/>
      <w:r>
        <w:rPr>
          <w:lang w:val="en-GB"/>
        </w:rPr>
        <w:br/>
      </w:r>
    </w:p>
    <w:p>
      <w:pPr/>
      <w:r>
        <w:rPr>
          <w:lang w:val="en-GB"/>
        </w:rPr>
        <w:t xml:space="preserve"> P1 interpret the information relating to the work and resources to confirm its relevance for the following:</w:t>
      </w:r>
    </w:p>
    <w:p>
      <w:pPr>
        <w:numPr>
          <w:ilvl w:val="0"/>
          <w:numId w:val="1"/>
        </w:numPr>
      </w:pPr>
      <w:r>
        <w:t>drawings</w:t>
      </w:r>
    </w:p>
    <w:p>
      <w:pPr>
        <w:numPr>
          <w:ilvl w:val="0"/>
          <w:numId w:val="1"/>
        </w:numPr>
      </w:pPr>
      <w:r>
        <w:t>specifications</w:t>
      </w:r>
    </w:p>
    <w:p>
      <w:pPr>
        <w:numPr>
          <w:ilvl w:val="0"/>
          <w:numId w:val="1"/>
        </w:numPr>
      </w:pPr>
      <w:r>
        <w:t>programme</w:t>
      </w:r>
    </w:p>
    <w:p>
      <w:pPr>
        <w:numPr>
          <w:ilvl w:val="0"/>
          <w:numId w:val="1"/>
        </w:numPr>
      </w:pPr>
      <w:r>
        <w:t>setting out lines and levels</w:t>
      </w:r>
    </w:p>
    <w:p>
      <w:pPr>
        <w:numPr>
          <w:ilvl w:val="0"/>
          <w:numId w:val="1"/>
        </w:numPr>
      </w:pPr>
      <w:r>
        <w:t>schedules</w:t>
      </w:r>
    </w:p>
    <w:p>
      <w:pPr>
        <w:numPr>
          <w:ilvl w:val="0"/>
          <w:numId w:val="1"/>
        </w:numPr>
      </w:pPr>
      <w:r>
        <w:t>method statements</w:t>
      </w:r>
    </w:p>
    <w:p>
      <w:pPr>
        <w:numPr>
          <w:ilvl w:val="0"/>
          <w:numId w:val="1"/>
        </w:numPr>
      </w:pPr>
      <w:r>
        <w:t>risk assessments</w:t>
      </w:r>
    </w:p>
    <w:p>
      <w:pPr>
        <w:numPr>
          <w:ilvl w:val="0"/>
          <w:numId w:val="1"/>
        </w:numPr>
      </w:pPr>
      <w:r>
        <w:t>manufacturers’ information</w:t>
      </w:r>
    </w:p>
    <w:p>
      <w:pPr>
        <w:numPr>
          <w:ilvl w:val="0"/>
          <w:numId w:val="1"/>
        </w:numPr>
      </w:pPr>
      <w:r>
        <w:t>fixing strategy</w:t>
      </w:r>
    </w:p>
    <w:p>
      <w:pPr>
        <w:numPr>
          <w:ilvl w:val="0"/>
          <w:numId w:val="1"/>
        </w:numPr>
      </w:pPr>
      <w:r>
        <w:t>inspection test plan</w:t>
      </w:r>
    </w:p>
    <w:p>
      <w:pPr>
        <w:numPr>
          <w:ilvl w:val="0"/>
          <w:numId w:val="1"/>
        </w:numPr>
      </w:pPr>
      <w:r>
        <w:t>check sheet</w:t>
      </w:r>
    </w:p>
    <w:p>
      <w:pPr>
        <w:numPr>
          <w:ilvl w:val="0"/>
          <w:numId w:val="1"/>
        </w:numPr>
      </w:pPr>
      <w:r>
        <w:t>Control of Substances Hazardous to Health (COSHH)</w:t>
      </w:r>
    </w:p>
    <w:p>
      <w:pPr/>
      <w:r>
        <w:rPr>
          <w:lang w:val="en-GB"/>
        </w:rPr>
        <w:br/>
      </w:r>
    </w:p>
    <w:p>
      <w:pPr/>
      <w:r>
        <w:rPr>
          <w:lang w:val="en-GB"/>
        </w:rPr>
        <w:t>Safe work practices</w:t>
      </w:r>
    </w:p>
    <w:p>
      <w:pPr/>
      <w:r>
        <w:rPr>
          <w:lang w:val="en-GB"/>
        </w:rPr>
        <w:t xml:space="preserve"> </w:t>
      </w:r>
    </w:p>
    <w:p>
      <w:pPr/>
      <w:r>
        <w:rPr>
          <w:lang w:val="en-GB"/>
        </w:rPr>
        <w:br/>
      </w:r>
    </w:p>
    <w:p>
      <w:pPr/>
      <w:r>
        <w:rPr>
          <w:lang w:val="en-GB"/>
        </w:rPr>
        <w:t xml:space="preserve"> P2 comply with the relevant legislation and official guidance to carry out your work and maintain safe and healthy work practices relating to the following:</w:t>
      </w:r>
    </w:p>
    <w:p>
      <w:pPr>
        <w:numPr>
          <w:ilvl w:val="0"/>
          <w:numId w:val="2"/>
        </w:numPr>
      </w:pPr>
      <w:r>
        <w:t>methods of work</w:t>
      </w:r>
    </w:p>
    <w:p>
      <w:pPr>
        <w:numPr>
          <w:ilvl w:val="0"/>
          <w:numId w:val="2"/>
        </w:numPr>
      </w:pPr>
      <w:r>
        <w:t>safe use of health and safety control equipment including PPE</w:t>
      </w:r>
    </w:p>
    <w:p>
      <w:pPr>
        <w:numPr>
          <w:ilvl w:val="0"/>
          <w:numId w:val="2"/>
        </w:numPr>
      </w:pPr>
      <w:r>
        <w:t>safe use of access equipment</w:t>
      </w:r>
    </w:p>
    <w:p>
      <w:pPr>
        <w:numPr>
          <w:ilvl w:val="0"/>
          <w:numId w:val="2"/>
        </w:numPr>
      </w:pPr>
      <w:r>
        <w:t>safe use, storage and handling of materials, waste, packaging, tools and equipment</w:t>
      </w:r>
    </w:p>
    <w:p>
      <w:pPr>
        <w:numPr>
          <w:ilvl w:val="0"/>
          <w:numId w:val="2"/>
        </w:numPr>
      </w:pPr>
      <w:r>
        <w:t>specific risks to health including mental health</w:t>
      </w:r>
    </w:p>
    <w:p>
      <w:pPr>
        <w:numPr>
          <w:ilvl w:val="0"/>
          <w:numId w:val="2"/>
        </w:numPr>
      </w:pPr>
      <w:r>
        <w:t>specific risks associated with asbestos containing materials</w:t>
      </w:r>
    </w:p>
    <w:p>
      <w:pPr>
        <w:numPr>
          <w:ilvl w:val="0"/>
          <w:numId w:val="2"/>
        </w:numPr>
      </w:pPr>
      <w:r>
        <w:t>securing loads and materials</w:t>
      </w:r>
    </w:p>
    <w:p>
      <w:pPr>
        <w:numPr>
          <w:ilvl w:val="0"/>
          <w:numId w:val="2"/>
        </w:numPr>
      </w:pPr>
      <w:r>
        <w:t>unloading and distribution</w:t>
      </w:r>
    </w:p>
    <w:p>
      <w:pPr>
        <w:numPr>
          <w:ilvl w:val="0"/>
          <w:numId w:val="2"/>
        </w:numPr>
      </w:pPr>
      <w:r>
        <w:t>identifying adverse weather conditions</w:t>
      </w:r>
    </w:p>
    <w:p>
      <w:pPr/>
      <w:r>
        <w:rPr>
          <w:lang w:val="en-GB"/>
        </w:rPr>
        <w:br/>
      </w:r>
    </w:p>
    <w:p>
      <w:pPr/>
      <w:r>
        <w:rPr>
          <w:lang w:val="en-GB"/>
        </w:rPr>
        <w:t>Selection of resources</w:t>
      </w:r>
    </w:p>
    <w:p>
      <w:pPr/>
      <w:r>
        <w:rPr>
          <w:lang w:val="en-GB"/>
        </w:rPr>
        <w:t xml:space="preserve"> </w:t>
      </w:r>
    </w:p>
    <w:p>
      <w:pPr/>
      <w:r>
        <w:rPr>
          <w:lang w:val="en-GB"/>
        </w:rPr>
        <w:br/>
      </w:r>
    </w:p>
    <w:p>
      <w:pPr/>
      <w:r>
        <w:rPr>
          <w:lang w:val="en-GB"/>
        </w:rPr>
        <w:t xml:space="preserve"> P3 select the required quantities and qualities of the following resources for the methods of work in accordance with the fixing strategy</w:t>
      </w:r>
    </w:p>
    <w:p>
      <w:pPr>
        <w:numPr>
          <w:ilvl w:val="0"/>
          <w:numId w:val="3"/>
        </w:numPr>
      </w:pPr>
      <w:r>
        <w:t>materials, components and fixings</w:t>
      </w:r>
    </w:p>
    <w:p>
      <w:pPr>
        <w:numPr>
          <w:ilvl w:val="0"/>
          <w:numId w:val="3"/>
        </w:numPr>
      </w:pPr>
      <w:r>
        <w:t>tools and equipment</w:t>
      </w:r>
    </w:p>
    <w:p>
      <w:pPr/>
      <w:r>
        <w:rPr>
          <w:lang w:val="en-GB"/>
        </w:rPr>
        <w:br/>
      </w:r>
    </w:p>
    <w:p>
      <w:pPr/>
      <w:r>
        <w:rPr>
          <w:lang w:val="en-GB"/>
        </w:rPr>
        <w:t>Minimise the risk of damage</w:t>
      </w:r>
    </w:p>
    <w:p>
      <w:pPr/>
      <w:r>
        <w:rPr>
          <w:lang w:val="en-GB"/>
        </w:rPr>
        <w:t xml:space="preserve"> </w:t>
      </w:r>
    </w:p>
    <w:p>
      <w:pPr/>
      <w:r>
        <w:rPr>
          <w:lang w:val="en-GB"/>
        </w:rPr>
        <w:br/>
      </w:r>
    </w:p>
    <w:p>
      <w:pPr/>
      <w:r>
        <w:rPr>
          <w:lang w:val="en-GB"/>
        </w:rPr>
        <w:t xml:space="preserve"> P4 comply with organisational procedures to minimise the risk of damage to the work and surrounding area by:</w:t>
      </w:r>
    </w:p>
    <w:p>
      <w:pPr>
        <w:numPr>
          <w:ilvl w:val="0"/>
          <w:numId w:val="4"/>
        </w:numPr>
      </w:pPr>
      <w:r>
        <w:t>taking relevant steps to protect the work and its surrounding area from damage</w:t>
      </w:r>
    </w:p>
    <w:p>
      <w:pPr>
        <w:numPr>
          <w:ilvl w:val="0"/>
          <w:numId w:val="4"/>
        </w:numPr>
      </w:pPr>
      <w:r>
        <w:t>maintaining a safe, clear and tidy work area</w:t>
      </w:r>
    </w:p>
    <w:p>
      <w:pPr>
        <w:numPr>
          <w:ilvl w:val="0"/>
          <w:numId w:val="4"/>
        </w:numPr>
      </w:pPr>
      <w:r>
        <w:t>disposing of waste in accordance with current legislation</w:t>
      </w:r>
    </w:p>
    <w:p>
      <w:pPr/>
      <w:r>
        <w:rPr>
          <w:lang w:val="en-GB"/>
        </w:rPr>
        <w:br/>
      </w:r>
    </w:p>
    <w:p>
      <w:pPr/>
      <w:r>
        <w:rPr>
          <w:lang w:val="en-GB"/>
        </w:rPr>
        <w:t>Meet the contract specification</w:t>
      </w:r>
    </w:p>
    <w:p>
      <w:pPr/>
      <w:r>
        <w:rPr>
          <w:lang w:val="en-GB"/>
        </w:rPr>
        <w:t xml:space="preserve"> </w:t>
      </w:r>
    </w:p>
    <w:p>
      <w:pPr/>
      <w:r>
        <w:rPr>
          <w:lang w:val="en-GB"/>
        </w:rPr>
        <w:br/>
      </w:r>
    </w:p>
    <w:p>
      <w:pPr/>
      <w:r>
        <w:rPr>
          <w:lang w:val="en-GB"/>
        </w:rPr>
        <w:t xml:space="preserve"> P5 comply with the contract information to carry out the work efficiently to the required specification by the following:</w:t>
      </w:r>
    </w:p>
    <w:p>
      <w:pPr>
        <w:numPr>
          <w:ilvl w:val="0"/>
          <w:numId w:val="5"/>
        </w:numPr>
      </w:pPr>
      <w:r>
        <w:t>demonstrating work skills to measure, set out, adjust, align, level, plumb, fit, fix and finish</w:t>
      </w:r>
    </w:p>
    <w:p>
      <w:pPr>
        <w:numPr>
          <w:ilvl w:val="0"/>
          <w:numId w:val="5"/>
        </w:numPr>
      </w:pPr>
      <w:r>
        <w:t>using and maintaining hand tools, power tools and associated equipment</w:t>
      </w:r>
    </w:p>
    <w:p>
      <w:pPr>
        <w:numPr>
          <w:ilvl w:val="0"/>
          <w:numId w:val="5"/>
        </w:numPr>
      </w:pPr>
      <w:r>
        <w:t>install sheeting and cladding materials to roofs and walls, to include flashings, openings, vents, up-stands, protrusions and penetrations to given working instructions for at least one of the following systems:</w:t>
      </w:r>
    </w:p>
    <w:p>
      <w:pPr>
        <w:numPr>
          <w:ilvl w:val="1"/>
          <w:numId w:val="5"/>
        </w:numPr>
      </w:pPr>
      <w:r>
        <w:t>built-up</w:t>
      </w:r>
    </w:p>
    <w:p>
      <w:pPr>
        <w:numPr>
          <w:ilvl w:val="1"/>
          <w:numId w:val="5"/>
        </w:numPr>
      </w:pPr>
      <w:r>
        <w:t>standing seam</w:t>
      </w:r>
    </w:p>
    <w:p>
      <w:pPr>
        <w:numPr>
          <w:ilvl w:val="1"/>
          <w:numId w:val="5"/>
        </w:numPr>
      </w:pPr>
      <w:r>
        <w:t>secret fix</w:t>
      </w:r>
    </w:p>
    <w:p>
      <w:pPr>
        <w:numPr>
          <w:ilvl w:val="1"/>
          <w:numId w:val="5"/>
        </w:numPr>
      </w:pPr>
      <w:r>
        <w:t>composite panel</w:t>
      </w:r>
    </w:p>
    <w:p>
      <w:pPr>
        <w:numPr>
          <w:ilvl w:val="1"/>
          <w:numId w:val="5"/>
        </w:numPr>
      </w:pPr>
      <w:r>
        <w:t>fibre-cement</w:t>
      </w:r>
    </w:p>
    <w:p>
      <w:pPr/>
      <w:r>
        <w:rPr>
          <w:lang w:val="en-GB"/>
        </w:rPr>
        <w:br/>
      </w:r>
    </w:p>
    <w:p>
      <w:pPr/>
      <w:r>
        <w:rPr>
          <w:lang w:val="en-GB"/>
        </w:rPr>
        <w:t>Allocated time</w:t>
      </w:r>
    </w:p>
    <w:p>
      <w:pPr/>
      <w:r>
        <w:rPr>
          <w:lang w:val="en-GB"/>
        </w:rPr>
        <w:t xml:space="preserve"> </w:t>
      </w:r>
    </w:p>
    <w:p>
      <w:pPr/>
      <w:r>
        <w:rPr>
          <w:lang w:val="en-GB"/>
        </w:rPr>
        <w:br/>
      </w:r>
    </w:p>
    <w:p>
      <w:pPr/>
      <w:r>
        <w:rPr>
          <w:lang w:val="en-GB"/>
        </w:rPr>
        <w:t xml:space="preserve"> P6 complete the work within the planned, allocated time in accordance with organisational procedures, the programme of work and to meet the needs of other occupations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t xml:space="preserve"> </w:t>
      </w:r>
    </w:p>
    <w:p>
      <w:pPr/>
      <w:r>
        <w:rPr>
          <w:lang w:val="en-GB"/>
        </w:rPr>
        <w:br/>
      </w:r>
    </w:p>
    <w:p>
      <w:pPr/>
      <w:r>
        <w:rPr>
          <w:lang w:val="en-GB"/>
        </w:rPr>
        <w:t xml:space="preserve"> K1 why organisational procedures have been developed and how they are implemented</w:t>
      </w:r>
    </w:p>
    <w:p>
      <w:pPr/>
      <w:r>
        <w:rPr>
          <w:lang w:val="en-GB"/>
        </w:rPr>
        <w:t>K2 types of information, their source and how they are interpreted in relation to:</w:t>
      </w:r>
    </w:p>
    <w:p>
      <w:pPr>
        <w:numPr>
          <w:ilvl w:val="0"/>
          <w:numId w:val="6"/>
        </w:numPr>
      </w:pPr>
      <w:r>
        <w:t>drawings</w:t>
      </w:r>
    </w:p>
    <w:p>
      <w:pPr>
        <w:numPr>
          <w:ilvl w:val="0"/>
          <w:numId w:val="6"/>
        </w:numPr>
      </w:pPr>
      <w:r>
        <w:t>specifications</w:t>
      </w:r>
    </w:p>
    <w:p>
      <w:pPr>
        <w:numPr>
          <w:ilvl w:val="0"/>
          <w:numId w:val="6"/>
        </w:numPr>
      </w:pPr>
      <w:r>
        <w:t>programme</w:t>
      </w:r>
    </w:p>
    <w:p>
      <w:pPr>
        <w:numPr>
          <w:ilvl w:val="0"/>
          <w:numId w:val="6"/>
        </w:numPr>
      </w:pPr>
      <w:r>
        <w:t>setting out line and levels</w:t>
      </w:r>
    </w:p>
    <w:p>
      <w:pPr>
        <w:numPr>
          <w:ilvl w:val="0"/>
          <w:numId w:val="6"/>
        </w:numPr>
      </w:pPr>
      <w:r>
        <w:t>schedules</w:t>
      </w:r>
    </w:p>
    <w:p>
      <w:pPr>
        <w:numPr>
          <w:ilvl w:val="0"/>
          <w:numId w:val="6"/>
        </w:numPr>
      </w:pPr>
      <w:r>
        <w:t>method statements</w:t>
      </w:r>
    </w:p>
    <w:p>
      <w:pPr>
        <w:numPr>
          <w:ilvl w:val="0"/>
          <w:numId w:val="6"/>
        </w:numPr>
      </w:pPr>
      <w:r>
        <w:t>risk assessments</w:t>
      </w:r>
    </w:p>
    <w:p>
      <w:pPr>
        <w:numPr>
          <w:ilvl w:val="0"/>
          <w:numId w:val="6"/>
        </w:numPr>
      </w:pPr>
      <w:r>
        <w:t>manufacturers’ information</w:t>
      </w:r>
    </w:p>
    <w:p>
      <w:pPr>
        <w:numPr>
          <w:ilvl w:val="0"/>
          <w:numId w:val="6"/>
        </w:numPr>
      </w:pPr>
      <w:r>
        <w:t>fixing strategy</w:t>
      </w:r>
    </w:p>
    <w:p>
      <w:pPr>
        <w:numPr>
          <w:ilvl w:val="0"/>
          <w:numId w:val="6"/>
        </w:numPr>
      </w:pPr>
      <w:r>
        <w:t>inspection and test plan</w:t>
      </w:r>
    </w:p>
    <w:p>
      <w:pPr>
        <w:numPr>
          <w:ilvl w:val="0"/>
          <w:numId w:val="6"/>
        </w:numPr>
      </w:pPr>
      <w:r>
        <w:t>check sheet</w:t>
      </w:r>
    </w:p>
    <w:p>
      <w:pPr>
        <w:numPr>
          <w:ilvl w:val="0"/>
          <w:numId w:val="6"/>
        </w:numPr>
      </w:pPr>
      <w:r>
        <w:t>Control of Substances Hazardous for Health (COSHH)</w:t>
      </w:r>
    </w:p>
    <w:p>
      <w:pPr>
        <w:numPr>
          <w:ilvl w:val="0"/>
          <w:numId w:val="6"/>
        </w:numPr>
      </w:pPr>
      <w:r>
        <w:t>oral and written procedures</w:t>
      </w:r>
    </w:p>
    <w:p>
      <w:pPr>
        <w:numPr>
          <w:ilvl w:val="0"/>
          <w:numId w:val="6"/>
        </w:numPr>
      </w:pPr>
      <w:r>
        <w:t>site inductions</w:t>
      </w:r>
    </w:p>
    <w:p>
      <w:pPr>
        <w:numPr>
          <w:ilvl w:val="0"/>
          <w:numId w:val="6"/>
        </w:numPr>
      </w:pPr>
      <w:r>
        <w:t>current legislation and regulations governing buildings</w:t>
      </w:r>
    </w:p>
    <w:p>
      <w:pPr>
        <w:numPr>
          <w:ilvl w:val="0"/>
          <w:numId w:val="6"/>
        </w:numPr>
      </w:pPr>
      <w:r>
        <w:t>official guidance associated with the installation of sheeting and cladding systems</w:t>
      </w:r>
    </w:p>
    <w:p>
      <w:pPr/>
      <w:r>
        <w:rPr>
          <w:lang w:val="en-GB"/>
        </w:rPr>
        <w:br/>
      </w:r>
    </w:p>
    <w:p>
      <w:pPr/>
      <w:r>
        <w:rPr>
          <w:lang w:val="en-GB"/>
        </w:rPr>
        <w:t>K3 the range of relevant digital services, tools and systems and how and why they are used</w:t>
      </w:r>
    </w:p>
    <w:p>
      <w:pPr/>
      <w:r>
        <w:rPr>
          <w:lang w:val="en-GB"/>
        </w:rPr>
        <w:t>K4 the importance of organisational procedures to solve problems with the information, and why it is important to follow them </w:t>
      </w:r>
    </w:p>
    <w:p>
      <w:pPr/>
      <w:r>
        <w:rPr>
          <w:lang w:val="en-GB"/>
        </w:rPr>
        <w:t>P2 Safe work practices</w:t>
      </w:r>
    </w:p>
    <w:p>
      <w:pPr/>
      <w:r>
        <w:rPr>
          <w:lang w:val="en-GB"/>
        </w:rPr>
        <w:t xml:space="preserve"> </w:t>
      </w:r>
    </w:p>
    <w:p>
      <w:pPr/>
      <w:r>
        <w:rPr>
          <w:lang w:val="en-GB"/>
        </w:rPr>
        <w:br/>
      </w:r>
    </w:p>
    <w:p>
      <w:pPr/>
      <w:r>
        <w:rPr>
          <w:lang w:val="en-GB"/>
        </w:rPr>
        <w:t xml:space="preserve"> K5 information for relevant, current legislation and official guidance and how it is applied to the following:</w:t>
      </w:r>
    </w:p>
    <w:p>
      <w:pPr>
        <w:numPr>
          <w:ilvl w:val="0"/>
          <w:numId w:val="7"/>
        </w:numPr>
      </w:pPr>
      <w:r>
        <w:t>potential accidents</w:t>
      </w:r>
    </w:p>
    <w:p>
      <w:pPr>
        <w:numPr>
          <w:ilvl w:val="0"/>
          <w:numId w:val="7"/>
        </w:numPr>
      </w:pPr>
      <w:r>
        <w:t>health hazards and the environment</w:t>
      </w:r>
    </w:p>
    <w:p>
      <w:pPr>
        <w:numPr>
          <w:ilvl w:val="0"/>
          <w:numId w:val="7"/>
        </w:numPr>
      </w:pPr>
      <w:r>
        <w:t>in confined spaces</w:t>
      </w:r>
    </w:p>
    <w:p>
      <w:pPr>
        <w:numPr>
          <w:ilvl w:val="0"/>
          <w:numId w:val="7"/>
        </w:numPr>
      </w:pPr>
      <w:r>
        <w:t>at height</w:t>
      </w:r>
    </w:p>
    <w:p>
      <w:pPr>
        <w:numPr>
          <w:ilvl w:val="0"/>
          <w:numId w:val="7"/>
        </w:numPr>
      </w:pPr>
      <w:r>
        <w:t>with tools and equipment</w:t>
      </w:r>
    </w:p>
    <w:p>
      <w:pPr>
        <w:numPr>
          <w:ilvl w:val="0"/>
          <w:numId w:val="7"/>
        </w:numPr>
      </w:pPr>
      <w:r>
        <w:t>movement and storage of materials</w:t>
      </w:r>
    </w:p>
    <w:p>
      <w:pPr>
        <w:numPr>
          <w:ilvl w:val="0"/>
          <w:numId w:val="7"/>
        </w:numPr>
      </w:pPr>
      <w:r>
        <w:t>manual handling</w:t>
      </w:r>
    </w:p>
    <w:p>
      <w:pPr>
        <w:numPr>
          <w:ilvl w:val="0"/>
          <w:numId w:val="7"/>
        </w:numPr>
      </w:pPr>
      <w:r>
        <w:t>mechanical lifting</w:t>
      </w:r>
    </w:p>
    <w:p>
      <w:pPr>
        <w:numPr>
          <w:ilvl w:val="0"/>
          <w:numId w:val="7"/>
        </w:numPr>
      </w:pPr>
      <w:r>
        <w:t>mechanical access equipment</w:t>
      </w:r>
    </w:p>
    <w:p>
      <w:pPr/>
      <w:r>
        <w:rPr>
          <w:lang w:val="en-GB"/>
        </w:rPr>
        <w:br/>
      </w:r>
    </w:p>
    <w:p>
      <w:pPr/>
      <w:r>
        <w:rPr>
          <w:lang w:val="en-GB"/>
        </w:rPr>
        <w:t xml:space="preserve">K6 the types of fire extinguishers and how and when they are used in relation to water, CO2, foam, powder </w:t>
      </w:r>
    </w:p>
    <w:p>
      <w:pPr/>
      <w:r>
        <w:rPr>
          <w:lang w:val="en-GB"/>
        </w:rPr>
        <w:br/>
      </w:r>
    </w:p>
    <w:p>
      <w:pPr/>
      <w:r>
        <w:rPr>
          <w:lang w:val="en-GB"/>
        </w:rPr>
        <w:t xml:space="preserve"> K7 how emergencies should be responded to in accordance with organisational authorisation and personal skills in relation to:</w:t>
      </w:r>
    </w:p>
    <w:p>
      <w:pPr>
        <w:numPr>
          <w:ilvl w:val="0"/>
          <w:numId w:val="8"/>
        </w:numPr>
      </w:pPr>
      <w:r>
        <w:t>fires</w:t>
      </w:r>
    </w:p>
    <w:p>
      <w:pPr>
        <w:numPr>
          <w:ilvl w:val="0"/>
          <w:numId w:val="8"/>
        </w:numPr>
      </w:pPr>
      <w:r>
        <w:t>spillages</w:t>
      </w:r>
    </w:p>
    <w:p>
      <w:pPr>
        <w:numPr>
          <w:ilvl w:val="0"/>
          <w:numId w:val="8"/>
        </w:numPr>
      </w:pPr>
      <w:r>
        <w:t>injuries</w:t>
      </w:r>
    </w:p>
    <w:p>
      <w:pPr>
        <w:numPr>
          <w:ilvl w:val="0"/>
          <w:numId w:val="8"/>
        </w:numPr>
      </w:pPr>
      <w:r>
        <w:t>falls</w:t>
      </w:r>
    </w:p>
    <w:p>
      <w:pPr>
        <w:numPr>
          <w:ilvl w:val="0"/>
          <w:numId w:val="8"/>
        </w:numPr>
      </w:pPr>
      <w:r>
        <w:t>rescue procedures</w:t>
      </w:r>
    </w:p>
    <w:p>
      <w:pPr>
        <w:numPr>
          <w:ilvl w:val="0"/>
          <w:numId w:val="8"/>
        </w:numPr>
      </w:pPr>
      <w:r>
        <w:t>occupational activities</w:t>
      </w:r>
    </w:p>
    <w:p>
      <w:pPr>
        <w:numPr>
          <w:ilvl w:val="0"/>
          <w:numId w:val="8"/>
        </w:numPr>
      </w:pPr>
      <w:r>
        <w:t>identification of and reporting of asbestos containing materials</w:t>
      </w:r>
    </w:p>
    <w:p>
      <w:pPr/>
      <w:r>
        <w:rPr>
          <w:lang w:val="en-GB"/>
        </w:rPr>
        <w:br/>
      </w:r>
    </w:p>
    <w:p>
      <w:pPr/>
      <w:r>
        <w:rPr>
          <w:lang w:val="en-GB"/>
        </w:rPr>
        <w:t>K8 the organisational security procedures for tools, equipment and personal belongings in relation to:</w:t>
      </w:r>
    </w:p>
    <w:p>
      <w:pPr>
        <w:numPr>
          <w:ilvl w:val="0"/>
          <w:numId w:val="9"/>
        </w:numPr>
      </w:pPr>
      <w:r>
        <w:t>operative</w:t>
      </w:r>
    </w:p>
    <w:p>
      <w:pPr>
        <w:numPr>
          <w:ilvl w:val="0"/>
          <w:numId w:val="9"/>
        </w:numPr>
      </w:pPr>
      <w:r>
        <w:t>site</w:t>
      </w:r>
    </w:p>
    <w:p>
      <w:pPr>
        <w:numPr>
          <w:ilvl w:val="0"/>
          <w:numId w:val="9"/>
        </w:numPr>
      </w:pPr>
      <w:r>
        <w:t>workplace</w:t>
      </w:r>
    </w:p>
    <w:p>
      <w:pPr>
        <w:numPr>
          <w:ilvl w:val="0"/>
          <w:numId w:val="9"/>
        </w:numPr>
      </w:pPr>
      <w:r>
        <w:t>vehicles</w:t>
      </w:r>
    </w:p>
    <w:p>
      <w:pPr>
        <w:numPr>
          <w:ilvl w:val="0"/>
          <w:numId w:val="9"/>
        </w:numPr>
      </w:pPr>
      <w:r>
        <w:t>company</w:t>
      </w:r>
    </w:p>
    <w:p>
      <w:pPr>
        <w:numPr>
          <w:ilvl w:val="0"/>
          <w:numId w:val="9"/>
        </w:numPr>
      </w:pPr>
      <w:r>
        <w:t>customer</w:t>
      </w:r>
    </w:p>
    <w:p>
      <w:pPr>
        <w:numPr>
          <w:ilvl w:val="0"/>
          <w:numId w:val="9"/>
        </w:numPr>
      </w:pPr>
      <w:r>
        <w:t>the general public</w:t>
      </w:r>
    </w:p>
    <w:p>
      <w:pPr/>
      <w:r>
        <w:rPr>
          <w:lang w:val="en-GB"/>
        </w:rPr>
        <w:br/>
      </w:r>
    </w:p>
    <w:p>
      <w:pPr/>
      <w:r>
        <w:rPr>
          <w:lang w:val="en-GB"/>
        </w:rPr>
        <w:t>K9 how to report risks and hazards identified by the following:</w:t>
      </w:r>
    </w:p>
    <w:p>
      <w:pPr>
        <w:numPr>
          <w:ilvl w:val="0"/>
          <w:numId w:val="10"/>
        </w:numPr>
      </w:pPr>
      <w:r>
        <w:t>methods of work</w:t>
      </w:r>
    </w:p>
    <w:p>
      <w:pPr>
        <w:numPr>
          <w:ilvl w:val="0"/>
          <w:numId w:val="10"/>
        </w:numPr>
      </w:pPr>
      <w:r>
        <w:t>risk assessment</w:t>
      </w:r>
    </w:p>
    <w:p>
      <w:pPr>
        <w:numPr>
          <w:ilvl w:val="0"/>
          <w:numId w:val="10"/>
        </w:numPr>
      </w:pPr>
      <w:r>
        <w:t>personal risk assessment</w:t>
      </w:r>
    </w:p>
    <w:p>
      <w:pPr>
        <w:numPr>
          <w:ilvl w:val="0"/>
          <w:numId w:val="10"/>
        </w:numPr>
      </w:pPr>
      <w:r>
        <w:t>site induction</w:t>
      </w:r>
    </w:p>
    <w:p>
      <w:pPr>
        <w:numPr>
          <w:ilvl w:val="0"/>
          <w:numId w:val="10"/>
        </w:numPr>
      </w:pPr>
      <w:r>
        <w:t>organisational procedures</w:t>
      </w:r>
    </w:p>
    <w:p>
      <w:pPr>
        <w:numPr>
          <w:ilvl w:val="0"/>
          <w:numId w:val="10"/>
        </w:numPr>
      </w:pPr>
      <w:r>
        <w:t>Control of Substances Hazardous to Health (COSHH)</w:t>
      </w:r>
    </w:p>
    <w:p>
      <w:pPr/>
      <w:r>
        <w:rPr>
          <w:lang w:val="en-GB"/>
        </w:rPr>
        <w:br/>
      </w:r>
    </w:p>
    <w:p>
      <w:pPr/>
      <w:r>
        <w:rPr>
          <w:lang w:val="en-GB"/>
        </w:rPr>
        <w:t>K10 the accident reporting procedures and who is responsible for making the report</w:t>
      </w:r>
    </w:p>
    <w:p>
      <w:pPr/>
      <w:r>
        <w:rPr>
          <w:lang w:val="en-GB"/>
        </w:rPr>
        <w:t>K11 HSE principles of prevention</w:t>
      </w:r>
    </w:p>
    <w:p>
      <w:pPr/>
      <w:r>
        <w:rPr>
          <w:lang w:val="en-GB"/>
        </w:rPr>
        <w:t>K12 why, when and how health and safety control equipment, identified by the principles of prevention, should be used</w:t>
      </w:r>
    </w:p>
    <w:p>
      <w:pPr/>
      <w:r>
        <w:rPr>
          <w:lang w:val="en-GB"/>
        </w:rPr>
        <w:t>K13 how to comply with environmentally responsible work practices to meet current legislation and official guidance when dealing with potential accidents, health hazards and the environment whilst working in the workplace in relation to:</w:t>
      </w:r>
    </w:p>
    <w:p>
      <w:pPr>
        <w:numPr>
          <w:ilvl w:val="0"/>
          <w:numId w:val="11"/>
        </w:numPr>
      </w:pPr>
      <w:r>
        <w:t>confined spaces</w:t>
      </w:r>
    </w:p>
    <w:p>
      <w:pPr>
        <w:numPr>
          <w:ilvl w:val="0"/>
          <w:numId w:val="11"/>
        </w:numPr>
      </w:pPr>
      <w:r>
        <w:t>at height</w:t>
      </w:r>
    </w:p>
    <w:p>
      <w:pPr>
        <w:numPr>
          <w:ilvl w:val="0"/>
          <w:numId w:val="11"/>
        </w:numPr>
      </w:pPr>
      <w:r>
        <w:t>tools and equipment</w:t>
      </w:r>
    </w:p>
    <w:p>
      <w:pPr>
        <w:numPr>
          <w:ilvl w:val="0"/>
          <w:numId w:val="11"/>
        </w:numPr>
      </w:pPr>
      <w:r>
        <w:t>materials and substances</w:t>
      </w:r>
    </w:p>
    <w:p>
      <w:pPr>
        <w:numPr>
          <w:ilvl w:val="0"/>
          <w:numId w:val="11"/>
        </w:numPr>
      </w:pPr>
      <w:r>
        <w:t>movement and storage of materials by manual handling and mechanical lifting</w:t>
      </w:r>
    </w:p>
    <w:p>
      <w:pPr>
        <w:numPr>
          <w:ilvl w:val="0"/>
          <w:numId w:val="11"/>
        </w:numPr>
      </w:pPr>
      <w:r>
        <w:t>mechanical access equipment</w:t>
      </w:r>
    </w:p>
    <w:p>
      <w:pPr/>
      <w:r>
        <w:rPr>
          <w:lang w:val="en-GB"/>
        </w:rPr>
        <w:br/>
      </w:r>
    </w:p>
    <w:p>
      <w:pPr/>
      <w:r>
        <w:rPr>
          <w:lang w:val="en-GB"/>
        </w:rPr>
        <w:t>P3 Selection of resources</w:t>
      </w:r>
    </w:p>
    <w:p>
      <w:pPr/>
      <w:r>
        <w:rPr>
          <w:lang w:val="en-GB"/>
        </w:rPr>
        <w:t xml:space="preserve"> </w:t>
      </w:r>
    </w:p>
    <w:p>
      <w:pPr/>
      <w:r>
        <w:rPr>
          <w:lang w:val="en-GB"/>
        </w:rPr>
        <w:br/>
      </w:r>
    </w:p>
    <w:p>
      <w:pPr/>
      <w:r>
        <w:rPr>
          <w:lang w:val="en-GB"/>
        </w:rPr>
        <w:t xml:space="preserve"> K14 why the characteristics, quality, uses, sustainability and limitations associated with the resources are important and how defects should be rectified</w:t>
      </w:r>
    </w:p>
    <w:p>
      <w:pPr/>
      <w:r>
        <w:rPr>
          <w:lang w:val="en-GB"/>
        </w:rPr>
        <w:t>K15 the organisational procedures to select resources, why they have been developed and how they are used</w:t>
      </w:r>
    </w:p>
    <w:p>
      <w:pPr/>
      <w:r>
        <w:rPr>
          <w:lang w:val="en-GB"/>
        </w:rPr>
        <w:t>K16 how to confirm the resources and materials conform with the specification</w:t>
      </w:r>
    </w:p>
    <w:p>
      <w:pPr/>
      <w:r>
        <w:rPr>
          <w:lang w:val="en-GB"/>
        </w:rPr>
        <w:t>K17 how the resources should be used and how any problems associated with the resources are reported in relation to:</w:t>
      </w:r>
    </w:p>
    <w:p>
      <w:pPr>
        <w:numPr>
          <w:ilvl w:val="0"/>
          <w:numId w:val="12"/>
        </w:numPr>
      </w:pPr>
      <w:r>
        <w:t>fixings, fasteners, flashings, fittings, halters, spacer systems and clips</w:t>
      </w:r>
    </w:p>
    <w:p>
      <w:pPr>
        <w:numPr>
          <w:ilvl w:val="0"/>
          <w:numId w:val="12"/>
        </w:numPr>
      </w:pPr>
      <w:r>
        <w:t>insulation, vapour control, separation and breather membranes</w:t>
      </w:r>
    </w:p>
    <w:p>
      <w:pPr>
        <w:numPr>
          <w:ilvl w:val="0"/>
          <w:numId w:val="12"/>
        </w:numPr>
      </w:pPr>
      <w:r>
        <w:t>sealants and fillers</w:t>
      </w:r>
    </w:p>
    <w:p>
      <w:pPr>
        <w:numPr>
          <w:ilvl w:val="0"/>
          <w:numId w:val="12"/>
        </w:numPr>
      </w:pPr>
      <w:r>
        <w:t>metal and translucent sheets, built up, standing seam, secret fix, composite panels, decking panels and fibre cement systems</w:t>
      </w:r>
    </w:p>
    <w:p>
      <w:pPr>
        <w:numPr>
          <w:ilvl w:val="0"/>
          <w:numId w:val="12"/>
        </w:numPr>
      </w:pPr>
      <w:r>
        <w:t>hand tools, portable power tools and equipment</w:t>
      </w:r>
    </w:p>
    <w:p>
      <w:pPr>
        <w:numPr>
          <w:ilvl w:val="0"/>
          <w:numId w:val="12"/>
        </w:numPr>
      </w:pPr>
      <w:r>
        <w:t>digital equipment</w:t>
      </w:r>
    </w:p>
    <w:p>
      <w:pPr/>
      <w:r>
        <w:rPr>
          <w:lang w:val="en-GB"/>
        </w:rPr>
        <w:br/>
      </w:r>
    </w:p>
    <w:p>
      <w:pPr/>
      <w:r>
        <w:rPr>
          <w:lang w:val="en-GB"/>
        </w:rPr>
        <w:t>K18 how to identify the hazards associated with the resources and methods of work and how they are overcome in relation to:</w:t>
      </w:r>
    </w:p>
    <w:p>
      <w:pPr>
        <w:numPr>
          <w:ilvl w:val="0"/>
          <w:numId w:val="13"/>
        </w:numPr>
      </w:pPr>
      <w:r>
        <w:t>risk assessment</w:t>
      </w:r>
    </w:p>
    <w:p>
      <w:pPr>
        <w:numPr>
          <w:ilvl w:val="0"/>
          <w:numId w:val="13"/>
        </w:numPr>
      </w:pPr>
      <w:r>
        <w:t>methods of work</w:t>
      </w:r>
    </w:p>
    <w:p>
      <w:pPr/>
      <w:r>
        <w:rPr>
          <w:lang w:val="en-GB"/>
        </w:rPr>
        <w:br/>
      </w:r>
    </w:p>
    <w:p>
      <w:pPr/>
      <w:r>
        <w:rPr>
          <w:lang w:val="en-GB"/>
        </w:rPr>
        <w:t>K19 methods of calculating the quantity length and wastage associated with the method and procedure to install sheeting and cladding systems on roofs and walls</w:t>
      </w:r>
    </w:p>
    <w:p>
      <w:pPr/>
      <w:r>
        <w:rPr>
          <w:lang w:val="en-GB"/>
        </w:rPr>
        <w:t>P4 Minimise the risk of damage</w:t>
      </w:r>
    </w:p>
    <w:p>
      <w:pPr/>
      <w:r>
        <w:rPr>
          <w:lang w:val="en-GB"/>
        </w:rPr>
        <w:t xml:space="preserve"> </w:t>
      </w:r>
    </w:p>
    <w:p>
      <w:pPr/>
      <w:r>
        <w:rPr>
          <w:lang w:val="en-GB"/>
        </w:rPr>
        <w:br/>
      </w:r>
    </w:p>
    <w:p>
      <w:pPr/>
      <w:r>
        <w:rPr>
          <w:lang w:val="en-GB"/>
        </w:rPr>
        <w:t xml:space="preserve"> K20 how to protect work and its surrounding area from damage and the purpose of protection from general workplace activities, other occupations and adverse weather conditions and how to minimise damage to existing building fabric</w:t>
      </w:r>
    </w:p>
    <w:p>
      <w:pPr/>
      <w:r>
        <w:rPr>
          <w:lang w:val="en-GB"/>
        </w:rPr>
        <w:t>K21 why and how the disposal of waste must be carried out safely in accordance with the following:</w:t>
      </w:r>
    </w:p>
    <w:p>
      <w:pPr>
        <w:numPr>
          <w:ilvl w:val="0"/>
          <w:numId w:val="14"/>
        </w:numPr>
      </w:pPr>
      <w:r>
        <w:t>environmental responsibilities</w:t>
      </w:r>
    </w:p>
    <w:p>
      <w:pPr>
        <w:numPr>
          <w:ilvl w:val="0"/>
          <w:numId w:val="14"/>
        </w:numPr>
      </w:pPr>
      <w:r>
        <w:t>legal responsibilities</w:t>
      </w:r>
    </w:p>
    <w:p>
      <w:pPr>
        <w:numPr>
          <w:ilvl w:val="0"/>
          <w:numId w:val="14"/>
        </w:numPr>
      </w:pPr>
      <w:r>
        <w:t>organisational procedures</w:t>
      </w:r>
    </w:p>
    <w:p>
      <w:pPr>
        <w:numPr>
          <w:ilvl w:val="0"/>
          <w:numId w:val="14"/>
        </w:numPr>
      </w:pPr>
      <w:r>
        <w:t>risk assessments</w:t>
      </w:r>
    </w:p>
    <w:p>
      <w:pPr>
        <w:numPr>
          <w:ilvl w:val="0"/>
          <w:numId w:val="14"/>
        </w:numPr>
      </w:pPr>
      <w:r>
        <w:t>method statements</w:t>
      </w:r>
    </w:p>
    <w:p>
      <w:pPr>
        <w:numPr>
          <w:ilvl w:val="0"/>
          <w:numId w:val="14"/>
        </w:numPr>
      </w:pPr>
      <w:r>
        <w:t>manufacturers’ information</w:t>
      </w:r>
    </w:p>
    <w:p>
      <w:pPr/>
      <w:r>
        <w:rPr>
          <w:lang w:val="en-GB"/>
        </w:rPr>
        <w:br/>
      </w:r>
    </w:p>
    <w:p>
      <w:pPr/>
      <w:r>
        <w:rPr>
          <w:lang w:val="en-GB"/>
        </w:rPr>
        <w:t>K22 why it is important to maintain a safe, clear and tidy work area</w:t>
      </w:r>
    </w:p>
    <w:p>
      <w:pPr/>
      <w:r>
        <w:rPr>
          <w:lang w:val="en-GB"/>
        </w:rPr>
        <w:t>P5 Meet the contract specification</w:t>
      </w:r>
    </w:p>
    <w:p>
      <w:pPr/>
      <w:r>
        <w:rPr>
          <w:lang w:val="en-GB"/>
        </w:rPr>
        <w:t xml:space="preserve"> </w:t>
      </w:r>
    </w:p>
    <w:p>
      <w:pPr/>
      <w:r>
        <w:rPr>
          <w:lang w:val="en-GB"/>
        </w:rPr>
        <w:br/>
      </w:r>
    </w:p>
    <w:p>
      <w:pPr/>
      <w:r>
        <w:rPr>
          <w:lang w:val="en-GB"/>
        </w:rPr>
        <w:t xml:space="preserve"> K23 how the methods of work to meet the specification, are carried out and how problems are identified and reported by the application of knowledge for safe, healthy and environmental work practices, procedures and skills relating to:</w:t>
      </w:r>
    </w:p>
    <w:p>
      <w:pPr>
        <w:numPr>
          <w:ilvl w:val="0"/>
          <w:numId w:val="15"/>
        </w:numPr>
      </w:pPr>
      <w:r>
        <w:t>how to identify installation quality requirements</w:t>
      </w:r>
    </w:p>
    <w:p>
      <w:pPr>
        <w:numPr>
          <w:ilvl w:val="0"/>
          <w:numId w:val="15"/>
        </w:numPr>
      </w:pPr>
      <w:r>
        <w:t>how to conform to agreed specifications</w:t>
      </w:r>
    </w:p>
    <w:p>
      <w:pPr>
        <w:numPr>
          <w:ilvl w:val="0"/>
          <w:numId w:val="15"/>
        </w:numPr>
      </w:pPr>
      <w:r>
        <w:t>how to conform to manufacturer’s installation criteria</w:t>
      </w:r>
    </w:p>
    <w:p>
      <w:pPr>
        <w:numPr>
          <w:ilvl w:val="0"/>
          <w:numId w:val="15"/>
        </w:numPr>
      </w:pPr>
      <w:r>
        <w:t>how to identify, recognise and work to gridlines and datum marks</w:t>
      </w:r>
    </w:p>
    <w:p>
      <w:pPr>
        <w:numPr>
          <w:ilvl w:val="0"/>
          <w:numId w:val="15"/>
        </w:numPr>
      </w:pPr>
      <w:r>
        <w:t>how to position and secure fixings, halters, spacers, clips, fittings and sheets</w:t>
      </w:r>
    </w:p>
    <w:p>
      <w:pPr>
        <w:numPr>
          <w:ilvl w:val="0"/>
          <w:numId w:val="15"/>
        </w:numPr>
      </w:pPr>
      <w:r>
        <w:t>how to deal with damaged and incorrect sheeting, cladding materials and resources</w:t>
      </w:r>
    </w:p>
    <w:p>
      <w:pPr>
        <w:numPr>
          <w:ilvl w:val="0"/>
          <w:numId w:val="15"/>
        </w:numPr>
      </w:pPr>
      <w:r>
        <w:t>how to install built up standing seam, secret fix, composite panels and fibre cement systems</w:t>
      </w:r>
    </w:p>
    <w:p>
      <w:pPr>
        <w:numPr>
          <w:ilvl w:val="0"/>
          <w:numId w:val="15"/>
        </w:numPr>
      </w:pPr>
      <w:r>
        <w:t>how to install decking and structural panels</w:t>
      </w:r>
    </w:p>
    <w:p>
      <w:pPr>
        <w:numPr>
          <w:ilvl w:val="0"/>
          <w:numId w:val="15"/>
        </w:numPr>
      </w:pPr>
      <w:r>
        <w:t>how to maintain the integrity of surfaces, backgrounds, sheets and panels</w:t>
      </w:r>
    </w:p>
    <w:p>
      <w:pPr>
        <w:numPr>
          <w:ilvl w:val="0"/>
          <w:numId w:val="15"/>
        </w:numPr>
      </w:pPr>
      <w:r>
        <w:t>how to position and secure vents</w:t>
      </w:r>
    </w:p>
    <w:p>
      <w:pPr>
        <w:numPr>
          <w:ilvl w:val="0"/>
          <w:numId w:val="15"/>
        </w:numPr>
      </w:pPr>
      <w:r>
        <w:t>how to install insulation</w:t>
      </w:r>
    </w:p>
    <w:p>
      <w:pPr>
        <w:numPr>
          <w:ilvl w:val="0"/>
          <w:numId w:val="15"/>
        </w:numPr>
      </w:pPr>
      <w:r>
        <w:t>how to measure, cut, fit, shape and fix flashing materials</w:t>
      </w:r>
    </w:p>
    <w:p>
      <w:pPr>
        <w:numPr>
          <w:ilvl w:val="0"/>
          <w:numId w:val="15"/>
        </w:numPr>
      </w:pPr>
      <w:r>
        <w:t>how to install translucent sheets, condensation and vapour control materials</w:t>
      </w:r>
    </w:p>
    <w:p>
      <w:pPr>
        <w:numPr>
          <w:ilvl w:val="0"/>
          <w:numId w:val="15"/>
        </w:numPr>
      </w:pPr>
      <w:r>
        <w:t>how to form and shape components for openings, vents, up-stands, protrusions and penetrations</w:t>
      </w:r>
    </w:p>
    <w:p>
      <w:pPr>
        <w:numPr>
          <w:ilvl w:val="0"/>
          <w:numId w:val="15"/>
        </w:numPr>
      </w:pPr>
      <w:r>
        <w:t>how to ensure the integrity of joints, overlaps and interface details</w:t>
      </w:r>
    </w:p>
    <w:p>
      <w:pPr>
        <w:numPr>
          <w:ilvl w:val="0"/>
          <w:numId w:val="15"/>
        </w:numPr>
      </w:pPr>
      <w:r>
        <w:t>how to apply sealants and install fillers to ensure water and airtight seals</w:t>
      </w:r>
    </w:p>
    <w:p>
      <w:pPr>
        <w:numPr>
          <w:ilvl w:val="0"/>
          <w:numId w:val="15"/>
        </w:numPr>
      </w:pPr>
      <w:r>
        <w:t>how to check quality and suitability of work on completion and at the end of each working period</w:t>
      </w:r>
    </w:p>
    <w:p>
      <w:pPr>
        <w:numPr>
          <w:ilvl w:val="0"/>
          <w:numId w:val="15"/>
        </w:numPr>
      </w:pPr>
      <w:r>
        <w:t>how to recognise and determine when additional specialist skills and knowledge are required and report accordingly</w:t>
      </w:r>
    </w:p>
    <w:p>
      <w:pPr>
        <w:numPr>
          <w:ilvl w:val="0"/>
          <w:numId w:val="15"/>
        </w:numPr>
      </w:pPr>
      <w:r>
        <w:t>how to work from mobile elevating work platforms</w:t>
      </w:r>
    </w:p>
    <w:p>
      <w:pPr>
        <w:numPr>
          <w:ilvl w:val="0"/>
          <w:numId w:val="15"/>
        </w:numPr>
      </w:pPr>
      <w:r>
        <w:t>how to work with, around and in close proximity to plant and machinery - how to use hand tools, portable power tools and equipment</w:t>
      </w:r>
    </w:p>
    <w:p>
      <w:pPr>
        <w:numPr>
          <w:ilvl w:val="0"/>
          <w:numId w:val="15"/>
        </w:numPr>
      </w:pPr>
      <w:r>
        <w:t>how to work at height</w:t>
      </w:r>
    </w:p>
    <w:p>
      <w:pPr>
        <w:numPr>
          <w:ilvl w:val="0"/>
          <w:numId w:val="15"/>
        </w:numPr>
      </w:pPr>
      <w:r>
        <w:t>how to use access equipment</w:t>
      </w:r>
    </w:p>
    <w:p>
      <w:pPr>
        <w:numPr>
          <w:ilvl w:val="0"/>
          <w:numId w:val="15"/>
        </w:numPr>
      </w:pPr>
      <w:r>
        <w:t>why the safe operations and movement of plant and machinery ensure the safety and protection of the working environment</w:t>
      </w:r>
    </w:p>
    <w:p>
      <w:pPr>
        <w:numPr>
          <w:ilvl w:val="0"/>
          <w:numId w:val="15"/>
        </w:numPr>
      </w:pPr>
      <w:r>
        <w:t>how and why operative care and maintenance of all work and power tools and equipment is carried out</w:t>
      </w:r>
    </w:p>
    <w:p>
      <w:pPr/>
      <w:r>
        <w:rPr>
          <w:lang w:val="en-GB"/>
        </w:rPr>
        <w:br/>
      </w:r>
    </w:p>
    <w:p>
      <w:pPr/>
      <w:r>
        <w:rPr>
          <w:lang w:val="en-GB"/>
        </w:rPr>
        <w:t>K24 the importance of teamwork and communication</w:t>
      </w:r>
    </w:p>
    <w:p>
      <w:pPr/>
      <w:r>
        <w:rPr>
          <w:lang w:val="en-GB"/>
        </w:rPr>
        <w:t>K25 the needs of other occupations associated with installing sheeting and cladding systems on roofs and walls</w:t>
      </w:r>
    </w:p>
    <w:p>
      <w:pPr/>
      <w:r>
        <w:rPr>
          <w:lang w:val="en-GB"/>
        </w:rPr>
        <w:t>P6 Allocated time</w:t>
      </w:r>
    </w:p>
    <w:p>
      <w:pPr/>
      <w:r>
        <w:rPr>
          <w:lang w:val="en-GB"/>
        </w:rPr>
        <w:t xml:space="preserve"> </w:t>
      </w:r>
    </w:p>
    <w:p>
      <w:pPr/>
      <w:r>
        <w:rPr>
          <w:lang w:val="en-GB"/>
        </w:rPr>
        <w:br/>
      </w:r>
    </w:p>
    <w:p>
      <w:pPr/>
      <w:r>
        <w:rPr>
          <w:lang w:val="en-GB"/>
        </w:rPr>
        <w:t xml:space="preserve"> K26 the programme of work to be carried out including the planned and allocated time and why deadlines should be kept</w:t>
      </w:r>
    </w:p>
    <w:p>
      <w:pPr/>
      <w:r>
        <w:rPr>
          <w:lang w:val="en-GB"/>
        </w:rPr>
        <w:t>K27 the types of progress charts, timetables and planned times and the organisational procedures for reporting circumstances which will affect the work programme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Jun 2022</w:t>
      </w:r>
      <w:r>
        <w:rPr>
          <w:lang w:val="en-GB"/>
        </w:rPr>
        <w:br/>
      </w:r>
    </w:p>
    <w:p>
      <w:pPr/>
      <w:r>
        <w:rPr>
          <w:lang w:val="en-GB"/>
          <w:b/>
        </w:rPr>
        <w:t>Indicative Review Date</w:t>
      </w:r>
    </w:p>
    <w:p>
      <w:pPr/>
      <w:r>
        <w:rPr>
          <w:lang w:val="en-GB"/>
        </w:rPr>
        <w:t>30 Jun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COSVR95</w:t>
      </w:r>
      <w:r>
        <w:rPr>
          <w:lang w:val="en-GB"/>
        </w:rPr>
        <w:br/>
      </w:r>
    </w:p>
    <w:p>
      <w:pPr/>
      <w:r>
        <w:rPr>
          <w:lang w:val="en-GB"/>
          <w:b/>
        </w:rPr>
        <w:t>Relevant Occupations</w:t>
      </w:r>
    </w:p>
    <w:p>
      <w:pPr/>
      <w:r>
        <w:rPr>
          <w:lang w:val="en-GB"/>
        </w:rPr>
        <w:t>Roof Tilers and Slaters, Roofers</w:t>
      </w:r>
      <w:r>
        <w:rPr>
          <w:lang w:val="en-GB"/>
        </w:rPr>
        <w:br/>
      </w:r>
    </w:p>
    <w:p>
      <w:pPr/>
      <w:r>
        <w:rPr>
          <w:lang w:val="en-GB"/>
          <w:b/>
        </w:rPr>
        <w:t>Suite</w:t>
      </w:r>
    </w:p>
    <w:p>
      <w:pPr/>
      <w:r>
        <w:rPr>
          <w:lang w:val="en-GB"/>
        </w:rPr>
        <w:t>Cladding Occupations (Construction)</w:t>
      </w:r>
      <w:r>
        <w:rPr>
          <w:lang w:val="en-GB"/>
        </w:rPr>
        <w:br/>
      </w:r>
    </w:p>
    <w:p>
      <w:pPr/>
      <w:r>
        <w:rPr>
          <w:lang w:val="en-GB"/>
          <w:b/>
        </w:rPr>
        <w:t>Keywords</w:t>
      </w:r>
    </w:p>
    <w:p>
      <w:pPr/>
      <w:r>
        <w:rPr>
          <w:lang w:val="en-GB"/>
        </w:rPr>
        <w:t xml:space="preserve">Fibre-cement; Composite panels; Flashings; Translucent-sheets; Secret fix; Standing seam; Fixings; Cladding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A24F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31A0D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D10E8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188BD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3BE08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0FD55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8C9ED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C5935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B3127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385A8F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DA1B96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D49037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A376DD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8A4120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7FA5BA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3c428a94f940d3" /><Relationship Type="http://schemas.openxmlformats.org/officeDocument/2006/relationships/numbering" Target="/word/numbering.xml" Id="R791ca60c3e764af2" /><Relationship Type="http://schemas.openxmlformats.org/officeDocument/2006/relationships/settings" Target="/word/settings.xml" Id="Rc8b2881a53ba47c7" /><Relationship Type="http://schemas.openxmlformats.org/officeDocument/2006/relationships/image" Target="/word/media/2c2a8f66-249d-4624-8e15-b6289c78656d.png" Id="Rb213415683e94bb4" /></Relationships>
</file>