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de5203b01e4c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LANCS109</w:t>
            </w:r>
            <w:r>
              <w:rPr>
                <w:b/>
              </w:rPr>
              <w:br/>
            </w:r>
            <w:r>
              <w:rPr>
                <w:b/>
              </w:rPr>
              <w:t>Maintain budgets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c0504026eb40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maintaining budgets to enable performance to be monitored and controlled within your area of responsibility.</w:t>
      </w:r>
    </w:p>
    <w:p>
      <w:pPr/>
      <w:r>
        <w:rPr>
          <w:lang w:val="en-GB"/>
        </w:rPr>
        <w:t>This involves monitoring performance against agreed budgets, dealing with variances and unforeseen developments, and making revisions to budgets.</w:t>
      </w:r>
    </w:p>
    <w:p>
      <w:pPr/>
      <w:r>
        <w:rPr>
          <w:lang w:val="en-GB"/>
        </w:rPr>
        <w:t>This standard is for those who have control of budgets for their area of responsibility.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maintain agreed budgets to monitor and control income and expenditure in your area of responsibility</w:t>
      </w:r>
    </w:p>
    <w:p>
      <w:pPr>
        <w:numPr>
          <w:ilvl w:val="0"/>
          <w:numId w:val="1"/>
        </w:numPr>
      </w:pPr>
      <w:r>
        <w:t>monitor expenditure to ensure it remains within budget expectations</w:t>
      </w:r>
    </w:p>
    <w:p>
      <w:pPr>
        <w:numPr>
          <w:ilvl w:val="0"/>
          <w:numId w:val="1"/>
        </w:numPr>
      </w:pPr>
      <w:r>
        <w:t>take action to correct variances to maintain spending within agreed parameters</w:t>
      </w:r>
    </w:p>
    <w:p>
      <w:pPr>
        <w:numPr>
          <w:ilvl w:val="0"/>
          <w:numId w:val="1"/>
        </w:numPr>
      </w:pPr>
      <w:r>
        <w:t>discuss and agree revisions to budgets where required with decision makers</w:t>
      </w:r>
    </w:p>
    <w:p>
      <w:pPr>
        <w:numPr>
          <w:ilvl w:val="0"/>
          <w:numId w:val="1"/>
        </w:numPr>
      </w:pPr>
      <w:r>
        <w:t>communicate any budget changes to the relevant personnel</w:t>
      </w:r>
    </w:p>
    <w:p>
      <w:pPr>
        <w:numPr>
          <w:ilvl w:val="0"/>
          <w:numId w:val="1"/>
        </w:numPr>
      </w:pPr>
      <w:r>
        <w:t>provide regular information on performance against budgets</w:t>
      </w:r>
    </w:p>
    <w:p>
      <w:pPr>
        <w:numPr>
          <w:ilvl w:val="0"/>
          <w:numId w:val="1"/>
        </w:numPr>
      </w:pPr>
      <w:r>
        <w:t>record and store budget records securely, in accordance with data protection legislation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purpose of budgeting</w:t>
      </w:r>
    </w:p>
    <w:p>
      <w:pPr>
        <w:numPr>
          <w:ilvl w:val="0"/>
          <w:numId w:val="2"/>
        </w:numPr>
      </w:pPr>
      <w:r>
        <w:t>the organisational guidelines and procedures for monitoring and maintaining budgets</w:t>
      </w:r>
    </w:p>
    <w:p>
      <w:pPr>
        <w:numPr>
          <w:ilvl w:val="0"/>
          <w:numId w:val="2"/>
        </w:numPr>
      </w:pPr>
      <w:r>
        <w:t>the agreed budgets for your area of responsibility, how they can be used and how much can be changed within your own remit</w:t>
      </w:r>
    </w:p>
    <w:p>
      <w:pPr>
        <w:numPr>
          <w:ilvl w:val="0"/>
          <w:numId w:val="2"/>
        </w:numPr>
      </w:pPr>
      <w:r>
        <w:t>the organisational guidelines and procedures for monitoring and reporting performance against budgets</w:t>
      </w:r>
    </w:p>
    <w:p>
      <w:pPr>
        <w:numPr>
          <w:ilvl w:val="0"/>
          <w:numId w:val="2"/>
        </w:numPr>
      </w:pPr>
      <w:r>
        <w:t>how to monitor and control budget performance for your area of responsibility</w:t>
      </w:r>
    </w:p>
    <w:p>
      <w:pPr>
        <w:numPr>
          <w:ilvl w:val="0"/>
          <w:numId w:val="2"/>
        </w:numPr>
      </w:pPr>
      <w:r>
        <w:t>the main causes of budget variances and how to identify these</w:t>
      </w:r>
    </w:p>
    <w:p>
      <w:pPr>
        <w:numPr>
          <w:ilvl w:val="0"/>
          <w:numId w:val="2"/>
        </w:numPr>
      </w:pPr>
      <w:r>
        <w:t>how unforeseen developments can affect budgets and how to deal with these</w:t>
      </w:r>
    </w:p>
    <w:p>
      <w:pPr>
        <w:numPr>
          <w:ilvl w:val="0"/>
          <w:numId w:val="2"/>
        </w:numPr>
      </w:pPr>
      <w:r>
        <w:t>the importance of agreeing revisions to budgets where required</w:t>
      </w:r>
    </w:p>
    <w:p>
      <w:pPr>
        <w:numPr>
          <w:ilvl w:val="0"/>
          <w:numId w:val="2"/>
        </w:numPr>
      </w:pPr>
      <w:r>
        <w:t>who to communicate budget changes to, and how and when to do this</w:t>
      </w:r>
    </w:p>
    <w:p>
      <w:pPr>
        <w:numPr>
          <w:ilvl w:val="0"/>
          <w:numId w:val="2"/>
        </w:numPr>
      </w:pPr>
      <w:r>
        <w:t>the importance of providing regular information on performance against budgets</w:t>
      </w:r>
    </w:p>
    <w:p>
      <w:pPr>
        <w:numPr>
          <w:ilvl w:val="0"/>
          <w:numId w:val="2"/>
        </w:numPr>
      </w:pPr>
      <w:r>
        <w:t>the types of fraudulent activities, how to identify them and who to contact where fraudulent activity is suspected</w:t>
      </w:r>
    </w:p>
    <w:p>
      <w:pPr>
        <w:numPr>
          <w:ilvl w:val="0"/>
          <w:numId w:val="2"/>
        </w:numPr>
      </w:pPr>
      <w:r>
        <w:t>the importance of storing budget records securely and how this is done in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Apr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Apr 2029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LANCS109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Arboriculture and forestry, 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Treework, 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budget; monitor; control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4D1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86108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27fedba671407a" /><Relationship Type="http://schemas.openxmlformats.org/officeDocument/2006/relationships/numbering" Target="/word/numbering.xml" Id="R1efbe73a9b9b4b63" /><Relationship Type="http://schemas.openxmlformats.org/officeDocument/2006/relationships/settings" Target="/word/settings.xml" Id="R3de5eb0787dc4edf" /><Relationship Type="http://schemas.openxmlformats.org/officeDocument/2006/relationships/image" Target="/word/media/c103f2a6-665d-4d1b-a4e9-c4b06ab6ee80.png" Id="Rd0c0504026eb4083" /></Relationships>
</file>