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d0bd46add94af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COGESAKR1.13</w:t>
            </w:r>
            <w:r>
              <w:rPr>
                <w:b/>
              </w:rPr>
              <w:br/>
            </w:r>
            <w:r>
              <w:rPr>
                <w:b/>
              </w:rPr>
              <w:t>Carry out small scale processing for explosive substances and/or articles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4b78eb3ce645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exists within a research and development role and covers the competences you need to carry out small scale processing for explosive substances and or articles in accordance with approved procedures and practices.</w:t>
      </w:r>
    </w:p>
    <w:p>
      <w:pPr/>
      <w:r>
        <w:rPr>
          <w:lang w:val="en-GB"/>
        </w:rPr>
        <w:t>You will be required to demonstrate that you can confirm the suitability and correct set-up of the equipment, prior to use. Establishing and maintaining the required controlled conditions in accordance with approved procedures and practices.</w:t>
      </w:r>
    </w:p>
    <w:p>
      <w:pPr/>
      <w:r>
        <w:rPr>
          <w:lang w:val="en-GB"/>
        </w:rPr>
        <w:t>This activity is likely to be undertaken by someone whose work role involves Ordnance, Munitions or Explosives work activities. This includes people working as researchers, designers and developers.</w:t>
      </w:r>
    </w:p>
    <w:p>
      <w:pPr/>
      <w:r>
        <w:rPr>
          <w:lang w:val="en-GB"/>
        </w:rPr>
        <w:t>This standard replaces COGESA1.16.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work safely at all times, complying with health and safety, environmental and other relevant regulations, legislation and guidelines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confirm the suitability and correct set-up of the equipment, prior to use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ensure that the resources are available and are serviceable, prior to use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establish and maintain the required controlled conditions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produce the required quantities within specification, in accordance with the processing plan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recommend modifications to the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reinstate the work area to a safe condition after processing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take action in the event of unplanned occurrences, and record and report them in the correct format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record information using the correct documentation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 the health, safety and environmental and other statutory legislation, regulations and safe working practices and procedures governing explosives, and their implications for your area of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relevance of personal protective equipment (PPE)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nature, characteristics, hazards and risks of the explosive substances and/or articles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actions to be taken in response to an unplanned event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small scale processing procedure to be followed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risks and consequences inherent in the processing procedure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necessary conditions, and how to maintain them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how to calibrate and operate the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action to be taken in the event of deviations or problems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the documentation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reporting line and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how to consign waste and other products for disposal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These standards may be limited by the following;</w:t>
      </w:r>
    </w:p>
    <w:p>
      <w:pPr>
        <w:numPr>
          <w:ilvl w:val="0"/>
          <w:numId w:val="1"/>
        </w:numPr>
      </w:pPr>
      <w:r>
        <w:t>Resources: facilities; equipment; services; consumables; other people</w:t>
      </w:r>
    </w:p>
    <w:p>
      <w:pPr>
        <w:numPr>
          <w:ilvl w:val="0"/>
          <w:numId w:val="1"/>
        </w:numPr>
      </w:pPr>
      <w:r>
        <w:t>Reporting: verbally; in writing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Apr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Cogent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This standard replaces COGESA1.16.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Process, Plant and Machine Operatives, Science and Engineering Technicians, Science and Mathematics Science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Explosive Substances and Articles: Research, Design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Small scale, processing, health, safety, practices, procedures, hazards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960AD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5913561e7f44c58" /><Relationship Type="http://schemas.openxmlformats.org/officeDocument/2006/relationships/numbering" Target="/word/numbering.xml" Id="Rdd65fd7915824d3c" /><Relationship Type="http://schemas.openxmlformats.org/officeDocument/2006/relationships/settings" Target="/word/settings.xml" Id="R75f8445c5a434b7f" /><Relationship Type="http://schemas.openxmlformats.org/officeDocument/2006/relationships/image" Target="/word/media/e9d89943-4731-4324-a244-a3b321daf6ef.png" Id="R464b78eb3ce64526" /></Relationships>
</file>