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4a126056ab45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SEMPW409</w:t>
            </w:r>
            <w:r>
              <w:rPr>
                <w:b/>
              </w:rPr>
              <w:br/>
            </w:r>
            <w:r>
              <w:rPr>
                <w:b/>
              </w:rPr>
              <w:t>Supervise the obtaining and preparing of materials and components needed for the renewal or maintenance of the permanent way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46be4d36f44a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supervising the obtaining and preparing of materials and components needed for the renewal or maintenance of the permanent way to ensure that correct and adequate materials and components are available.</w:t>
      </w:r>
    </w:p>
    <w:p>
      <w:pPr/>
      <w:r>
        <w:rPr>
          <w:lang w:val="en-GB"/>
        </w:rPr>
        <w:t>You will be required to supervise the obtaining and preparing of materials and components. You will know the types of components and materials needed and the materials preparations required for the renewal or maintenance of the permanent way.</w:t>
      </w:r>
    </w:p>
    <w:p>
      <w:pPr/>
      <w:r>
        <w:rPr>
          <w:lang w:val="en-GB"/>
        </w:rPr>
        <w:t>During this work, you must take account of the relevant worksite operational requirements, procedures and safe working practices as they apply to you.</w:t>
      </w:r>
    </w:p>
    <w:p>
      <w:pPr/>
      <w:r>
        <w:rPr>
          <w:lang w:val="en-GB"/>
        </w:rPr>
        <w:t>You will be expected to work within approved procedures and specifications and will work within the limits of your own responsibility.</w:t>
      </w:r>
    </w:p>
    <w:p>
      <w:pPr/>
      <w:r>
        <w:rPr>
          <w:lang w:val="en-GB"/>
        </w:rPr>
        <w:t>Your underpinning knowledge will provide a good understanding of your work and will provide an informed approach to applying problem-solving techniques and procedures during this supervision.</w:t>
      </w:r>
    </w:p>
    <w:p>
      <w:pPr/>
      <w:r>
        <w:rPr>
          <w:lang w:val="en-GB"/>
        </w:rPr>
        <w:t>You will comply with any organisational procedures, and legislative or regulatory health, safety and environmental requirements applicable during this supervision.</w:t>
      </w:r>
    </w:p>
    <w:p>
      <w:pPr/>
      <w:r>
        <w:rPr>
          <w:lang w:val="en-GB"/>
        </w:rPr>
        <w:t>This standard is for all supervisors carrying out permanent way engineering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ensure the required materials and components are obtained and check them for quantity and quality</w:t>
      </w:r>
    </w:p>
    <w:p>
      <w:pPr/>
      <w:r>
        <w:rPr>
          <w:lang w:val="en-GB"/>
        </w:rPr>
        <w:br/>
      </w:r>
    </w:p>
    <w:p>
      <w:pPr/>
      <w:r>
        <w:rPr>
          <w:lang w:val="en-GB"/>
        </w:rPr>
        <w:t xml:space="preserve"> P3 establish how the materials and components need to be prepared</w:t>
      </w:r>
    </w:p>
    <w:p>
      <w:pPr/>
      <w:r>
        <w:rPr>
          <w:lang w:val="en-GB"/>
        </w:rPr>
        <w:br/>
      </w:r>
    </w:p>
    <w:p>
      <w:pPr/>
      <w:r>
        <w:rPr>
          <w:lang w:val="en-GB"/>
        </w:rPr>
        <w:t xml:space="preserve"> P4 supervise that preparations are carried out using suitable equipment</w:t>
      </w:r>
    </w:p>
    <w:p>
      <w:pPr/>
      <w:r>
        <w:rPr>
          <w:lang w:val="en-GB"/>
        </w:rPr>
        <w:br/>
      </w:r>
    </w:p>
    <w:p>
      <w:pPr/>
      <w:r>
        <w:rPr>
          <w:lang w:val="en-GB"/>
        </w:rPr>
        <w:t xml:space="preserve"> P5 supervise the preparation of materials and components</w:t>
      </w:r>
    </w:p>
    <w:p>
      <w:pPr/>
      <w:r>
        <w:rPr>
          <w:lang w:val="en-GB"/>
        </w:rPr>
        <w:br/>
      </w:r>
    </w:p>
    <w:p>
      <w:pPr/>
      <w:r>
        <w:rPr>
          <w:lang w:val="en-GB"/>
        </w:rPr>
        <w:t xml:space="preserve"> P6 prepare appropriate documentation to update on progress and report completion of activities in line with your organisation's procedures</w:t>
      </w:r>
    </w:p>
    <w:p>
      <w:pPr/>
      <w:r>
        <w:rPr>
          <w:lang w:val="en-GB"/>
        </w:rPr>
        <w:br/>
      </w:r>
    </w:p>
    <w:p>
      <w:pPr/>
      <w:r>
        <w:rPr>
          <w:lang w:val="en-GB"/>
        </w:rPr>
        <w:t xml:space="preserve"> P7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your responsibilities in respect of health, safety and environment, including the limits of your personal responsibility, your legal responsibility for your own health and safety and the health and safety of others</w:t>
      </w:r>
    </w:p>
    <w:p>
      <w:pPr/>
      <w:r>
        <w:rPr>
          <w:lang w:val="en-GB"/>
        </w:rPr>
        <w:br/>
      </w:r>
    </w:p>
    <w:p>
      <w:pPr/>
      <w:r>
        <w:rPr>
          <w:lang w:val="en-GB"/>
        </w:rPr>
        <w:t xml:space="preserve"> K3 the importance of wearing protective clothing and other appropriate type of safety equipment (PPE) and where to obtain it from</w:t>
      </w:r>
    </w:p>
    <w:p>
      <w:pPr/>
      <w:r>
        <w:rPr>
          <w:lang w:val="en-GB"/>
        </w:rPr>
        <w:br/>
      </w:r>
    </w:p>
    <w:p>
      <w:pPr/>
      <w:r>
        <w:rPr>
          <w:lang w:val="en-GB"/>
        </w:rPr>
        <w:t xml:space="preserve"> K4 the hazards associated with working on permanent way infrastructure</w:t>
      </w:r>
    </w:p>
    <w:p>
      <w:pPr/>
      <w:r>
        <w:rPr>
          <w:lang w:val="en-GB"/>
        </w:rPr>
        <w:br/>
      </w:r>
    </w:p>
    <w:p>
      <w:pPr/>
      <w:r>
        <w:rPr>
          <w:lang w:val="en-GB"/>
        </w:rPr>
        <w:t xml:space="preserve"> K5 the methods and requirements for work area preparation, including:</w:t>
      </w:r>
    </w:p>
    <w:p>
      <w:pPr/>
      <w:r>
        <w:rPr>
          <w:lang w:val="en-GB"/>
        </w:rPr>
        <w:br/>
      </w:r>
    </w:p>
    <w:p>
      <w:pPr/>
      <w:r>
        <w:rPr>
          <w:lang w:val="en-GB"/>
        </w:rPr>
        <w:t xml:space="preserve"> K5.1 access requirements</w:t>
      </w:r>
    </w:p>
    <w:p>
      <w:pPr/>
      <w:r>
        <w:rPr>
          <w:lang w:val="en-GB"/>
        </w:rPr>
        <w:br/>
      </w:r>
    </w:p>
    <w:p>
      <w:pPr/>
      <w:r>
        <w:rPr>
          <w:lang w:val="en-GB"/>
        </w:rPr>
        <w:t xml:space="preserve"> K5.2 storage requirements</w:t>
      </w:r>
    </w:p>
    <w:p>
      <w:pPr/>
      <w:r>
        <w:rPr>
          <w:lang w:val="en-GB"/>
        </w:rPr>
        <w:br/>
      </w:r>
    </w:p>
    <w:p>
      <w:pPr/>
      <w:r>
        <w:rPr>
          <w:lang w:val="en-GB"/>
        </w:rPr>
        <w:t xml:space="preserve"> K5.3 levelling requirements[SN1]</w:t>
      </w:r>
    </w:p>
    <w:p>
      <w:pPr/>
      <w:r>
        <w:rPr>
          <w:lang w:val="en-GB"/>
        </w:rPr>
        <w:br/>
      </w:r>
    </w:p>
    <w:p>
      <w:pPr/>
      <w:r>
        <w:rPr>
          <w:lang w:val="en-GB"/>
        </w:rPr>
        <w:t xml:space="preserve"> K5.4 securing materials</w:t>
      </w:r>
    </w:p>
    <w:p>
      <w:pPr/>
      <w:r>
        <w:rPr>
          <w:lang w:val="en-GB"/>
        </w:rPr>
        <w:br/>
      </w:r>
    </w:p>
    <w:p>
      <w:pPr/>
      <w:r>
        <w:rPr>
          <w:lang w:val="en-GB"/>
        </w:rPr>
        <w:t xml:space="preserve"> K6 the types of materials and components that may be required for the renewal or maintenance of the permanent way, including:</w:t>
      </w:r>
    </w:p>
    <w:p>
      <w:pPr/>
      <w:r>
        <w:rPr>
          <w:lang w:val="en-GB"/>
        </w:rPr>
        <w:br/>
      </w:r>
    </w:p>
    <w:p>
      <w:pPr/>
      <w:r>
        <w:rPr>
          <w:lang w:val="en-GB"/>
        </w:rPr>
        <w:t xml:space="preserve"> K6.1 ballast</w:t>
      </w:r>
    </w:p>
    <w:p>
      <w:pPr/>
      <w:r>
        <w:rPr>
          <w:lang w:val="en-GB"/>
        </w:rPr>
        <w:br/>
      </w:r>
    </w:p>
    <w:p>
      <w:pPr/>
      <w:r>
        <w:rPr>
          <w:lang w:val="en-GB"/>
        </w:rPr>
        <w:t xml:space="preserve"> K6.2 sleepers/bearers</w:t>
      </w:r>
    </w:p>
    <w:p>
      <w:pPr/>
      <w:r>
        <w:rPr>
          <w:lang w:val="en-GB"/>
        </w:rPr>
        <w:br/>
      </w:r>
    </w:p>
    <w:p>
      <w:pPr/>
      <w:r>
        <w:rPr>
          <w:lang w:val="en-GB"/>
        </w:rPr>
        <w:t xml:space="preserve"> K6.3 chairs and base plates</w:t>
      </w:r>
    </w:p>
    <w:p>
      <w:pPr/>
      <w:r>
        <w:rPr>
          <w:lang w:val="en-GB"/>
        </w:rPr>
        <w:br/>
      </w:r>
    </w:p>
    <w:p>
      <w:pPr/>
      <w:r>
        <w:rPr>
          <w:lang w:val="en-GB"/>
        </w:rPr>
        <w:t xml:space="preserve"> K6.4 insulations</w:t>
      </w:r>
    </w:p>
    <w:p>
      <w:pPr/>
      <w:r>
        <w:rPr>
          <w:lang w:val="en-GB"/>
        </w:rPr>
        <w:br/>
      </w:r>
    </w:p>
    <w:p>
      <w:pPr/>
      <w:r>
        <w:rPr>
          <w:lang w:val="en-GB"/>
        </w:rPr>
        <w:t xml:space="preserve"> K6.5 fastenings</w:t>
      </w:r>
    </w:p>
    <w:p>
      <w:pPr/>
      <w:r>
        <w:rPr>
          <w:lang w:val="en-GB"/>
        </w:rPr>
        <w:br/>
      </w:r>
    </w:p>
    <w:p>
      <w:pPr/>
      <w:r>
        <w:rPr>
          <w:lang w:val="en-GB"/>
        </w:rPr>
        <w:t xml:space="preserve"> K6.6 rails</w:t>
      </w:r>
    </w:p>
    <w:p>
      <w:pPr/>
      <w:r>
        <w:rPr>
          <w:lang w:val="en-GB"/>
        </w:rPr>
        <w:br/>
      </w:r>
    </w:p>
    <w:p>
      <w:pPr/>
      <w:r>
        <w:rPr>
          <w:lang w:val="en-GB"/>
        </w:rPr>
        <w:t xml:space="preserve"> K6.7 S&amp;C components</w:t>
      </w:r>
    </w:p>
    <w:p>
      <w:pPr/>
      <w:r>
        <w:rPr>
          <w:lang w:val="en-GB"/>
        </w:rPr>
        <w:br/>
      </w:r>
    </w:p>
    <w:p>
      <w:pPr/>
      <w:r>
        <w:rPr>
          <w:lang w:val="en-GB"/>
        </w:rPr>
        <w:t xml:space="preserve"> K6.8 drainage materials and components</w:t>
      </w:r>
    </w:p>
    <w:p>
      <w:pPr/>
      <w:r>
        <w:rPr>
          <w:lang w:val="en-GB"/>
        </w:rPr>
        <w:br/>
      </w:r>
    </w:p>
    <w:p>
      <w:pPr/>
      <w:r>
        <w:rPr>
          <w:lang w:val="en-GB"/>
        </w:rPr>
        <w:t xml:space="preserve"> K6.9 consumables</w:t>
      </w:r>
    </w:p>
    <w:p>
      <w:pPr/>
      <w:r>
        <w:rPr>
          <w:lang w:val="en-GB"/>
        </w:rPr>
        <w:br/>
      </w:r>
    </w:p>
    <w:p>
      <w:pPr/>
      <w:r>
        <w:rPr>
          <w:lang w:val="en-GB"/>
        </w:rPr>
        <w:t xml:space="preserve"> K6.10 gas bottles (non-welding)</w:t>
      </w:r>
    </w:p>
    <w:p>
      <w:pPr/>
      <w:r>
        <w:rPr>
          <w:lang w:val="en-GB"/>
        </w:rPr>
        <w:br/>
      </w:r>
    </w:p>
    <w:p>
      <w:pPr/>
      <w:r>
        <w:rPr>
          <w:lang w:val="en-GB"/>
        </w:rPr>
        <w:t xml:space="preserve"> K7 the type and complexity of material preparations, including:</w:t>
      </w:r>
    </w:p>
    <w:p>
      <w:pPr/>
      <w:r>
        <w:rPr>
          <w:lang w:val="en-GB"/>
        </w:rPr>
        <w:br/>
      </w:r>
    </w:p>
    <w:p>
      <w:pPr/>
      <w:r>
        <w:rPr>
          <w:lang w:val="en-GB"/>
        </w:rPr>
        <w:t xml:space="preserve"> K7.1 handling, stacking and storage</w:t>
      </w:r>
    </w:p>
    <w:p>
      <w:pPr/>
      <w:r>
        <w:rPr>
          <w:lang w:val="en-GB"/>
        </w:rPr>
        <w:br/>
      </w:r>
    </w:p>
    <w:p>
      <w:pPr/>
      <w:r>
        <w:rPr>
          <w:lang w:val="en-GB"/>
        </w:rPr>
        <w:t xml:space="preserve"> K7.2 pre-treatment</w:t>
      </w:r>
    </w:p>
    <w:p>
      <w:pPr/>
      <w:r>
        <w:rPr>
          <w:lang w:val="en-GB"/>
        </w:rPr>
        <w:br/>
      </w:r>
    </w:p>
    <w:p>
      <w:pPr/>
      <w:r>
        <w:rPr>
          <w:lang w:val="en-GB"/>
        </w:rPr>
        <w:t xml:space="preserve"> K7.3 access and surface constraints (including in tunnels, on slopes, bridges, S&amp;C) - some of the S&amp;C components may be vulnerable to damage by incorrect handling and/or storage</w:t>
      </w:r>
    </w:p>
    <w:p>
      <w:pPr/>
      <w:r>
        <w:rPr>
          <w:lang w:val="en-GB"/>
        </w:rPr>
        <w:br/>
      </w:r>
    </w:p>
    <w:p>
      <w:pPr/>
      <w:r>
        <w:rPr>
          <w:lang w:val="en-GB"/>
        </w:rPr>
        <w:t xml:space="preserve"> K8 how to source and interpret information relating to the correct storage of materials and components</w:t>
      </w:r>
    </w:p>
    <w:p>
      <w:pPr/>
      <w:r>
        <w:rPr>
          <w:lang w:val="en-GB"/>
        </w:rPr>
        <w:br/>
      </w:r>
    </w:p>
    <w:p>
      <w:pPr/>
      <w:r>
        <w:rPr>
          <w:lang w:val="en-GB"/>
        </w:rPr>
        <w:t xml:space="preserve"> K9 how to check the quality and quantity of materials and components</w:t>
      </w:r>
    </w:p>
    <w:p>
      <w:pPr/>
      <w:r>
        <w:rPr>
          <w:lang w:val="en-GB"/>
        </w:rPr>
        <w:br/>
      </w:r>
    </w:p>
    <w:p>
      <w:pPr/>
      <w:r>
        <w:rPr>
          <w:lang w:val="en-GB"/>
        </w:rPr>
        <w:t xml:space="preserve"> K10 the types of defects that may occur on materials and components that can be identified by visual means</w:t>
      </w:r>
    </w:p>
    <w:p>
      <w:pPr/>
      <w:r>
        <w:rPr>
          <w:lang w:val="en-GB"/>
        </w:rPr>
        <w:br/>
      </w:r>
    </w:p>
    <w:p>
      <w:pPr/>
      <w:r>
        <w:rPr>
          <w:lang w:val="en-GB"/>
        </w:rPr>
        <w:t xml:space="preserve"> K11 the methods and techniques for material/component handling and preparation, including:</w:t>
      </w:r>
    </w:p>
    <w:p>
      <w:pPr/>
      <w:r>
        <w:rPr>
          <w:lang w:val="en-GB"/>
        </w:rPr>
        <w:br/>
      </w:r>
    </w:p>
    <w:p>
      <w:pPr/>
      <w:r>
        <w:rPr>
          <w:lang w:val="en-GB"/>
        </w:rPr>
        <w:t xml:space="preserve"> K11.1 timescales for preparation</w:t>
      </w:r>
    </w:p>
    <w:p>
      <w:pPr/>
      <w:r>
        <w:rPr>
          <w:lang w:val="en-GB"/>
        </w:rPr>
        <w:br/>
      </w:r>
    </w:p>
    <w:p>
      <w:pPr/>
      <w:r>
        <w:rPr>
          <w:lang w:val="en-GB"/>
        </w:rPr>
        <w:t xml:space="preserve"> K11.2 manual handling techniques</w:t>
      </w:r>
    </w:p>
    <w:p>
      <w:pPr/>
      <w:r>
        <w:rPr>
          <w:lang w:val="en-GB"/>
        </w:rPr>
        <w:br/>
      </w:r>
    </w:p>
    <w:p>
      <w:pPr/>
      <w:r>
        <w:rPr>
          <w:lang w:val="en-GB"/>
        </w:rPr>
        <w:t xml:space="preserve"> K11.3 mechanical handling</w:t>
      </w:r>
    </w:p>
    <w:p>
      <w:pPr/>
      <w:r>
        <w:rPr>
          <w:lang w:val="en-GB"/>
        </w:rPr>
        <w:br/>
      </w:r>
    </w:p>
    <w:p>
      <w:pPr/>
      <w:r>
        <w:rPr>
          <w:lang w:val="en-GB"/>
        </w:rPr>
        <w:t xml:space="preserve"> K11.4 lifting regulations</w:t>
      </w:r>
    </w:p>
    <w:p>
      <w:pPr/>
      <w:r>
        <w:rPr>
          <w:lang w:val="en-GB"/>
        </w:rPr>
        <w:br/>
      </w:r>
    </w:p>
    <w:p>
      <w:pPr/>
      <w:r>
        <w:rPr>
          <w:lang w:val="en-GB"/>
        </w:rPr>
        <w:t xml:space="preserve"> K11.5 lifting plans</w:t>
      </w:r>
    </w:p>
    <w:p>
      <w:pPr/>
      <w:r>
        <w:rPr>
          <w:lang w:val="en-GB"/>
        </w:rPr>
        <w:br/>
      </w:r>
    </w:p>
    <w:p>
      <w:pPr/>
      <w:r>
        <w:rPr>
          <w:lang w:val="en-GB"/>
        </w:rPr>
        <w:t xml:space="preserve"> K12 the types of problems that can occur when obtaining materials and components and how these can be overcome</w:t>
      </w:r>
    </w:p>
    <w:p>
      <w:pPr/>
      <w:r>
        <w:rPr>
          <w:lang w:val="en-GB"/>
        </w:rPr>
        <w:br/>
      </w:r>
    </w:p>
    <w:p>
      <w:pPr/>
      <w:r>
        <w:rPr>
          <w:lang w:val="en-GB"/>
        </w:rPr>
        <w:t xml:space="preserve"> K13 your organisation's procedures and methods for monitoring the preparation of materials and components</w:t>
      </w:r>
    </w:p>
    <w:p>
      <w:pPr/>
      <w:r>
        <w:rPr>
          <w:lang w:val="en-GB"/>
        </w:rPr>
        <w:br/>
      </w:r>
    </w:p>
    <w:p>
      <w:pPr/>
      <w:r>
        <w:rPr>
          <w:lang w:val="en-GB"/>
        </w:rPr>
        <w:t xml:space="preserve"> K14 your organisation's procedures for the care and control of tools and equipment</w:t>
      </w:r>
    </w:p>
    <w:p>
      <w:pPr/>
      <w:r>
        <w:rPr>
          <w:lang w:val="en-GB"/>
        </w:rPr>
        <w:br/>
      </w:r>
    </w:p>
    <w:p>
      <w:pPr/>
      <w:r>
        <w:rPr>
          <w:lang w:val="en-GB"/>
        </w:rPr>
        <w:t xml:space="preserve"> K15 the relevant data management processes and technologies for recording information</w:t>
      </w:r>
    </w:p>
    <w:p>
      <w:pPr/>
      <w:r>
        <w:rPr>
          <w:lang w:val="en-GB"/>
        </w:rPr>
        <w:br/>
      </w:r>
    </w:p>
    <w:p>
      <w:pPr/>
      <w:r>
        <w:rPr>
          <w:lang w:val="en-GB"/>
        </w:rPr>
        <w:t xml:space="preserve"> K16 the relevant reporting lines, timeframes and procedures as approved by your organisation</w:t>
      </w:r>
    </w:p>
    <w:p>
      <w:pPr/>
      <w:r>
        <w:rPr>
          <w:lang w:val="en-GB"/>
        </w:rPr>
        <w:br/>
      </w:r>
    </w:p>
    <w:p>
      <w:pPr/>
      <w:r>
        <w:rPr>
          <w:lang w:val="en-GB"/>
        </w:rPr>
        <w:t xml:space="preserve"> K17 the impact of your work on the operations of other departments and the impact of their work for you</w:t>
      </w:r>
    </w:p>
    <w:p>
      <w:pPr/>
      <w:r>
        <w:rPr>
          <w:lang w:val="en-GB"/>
        </w:rPr>
        <w:br/>
      </w:r>
    </w:p>
    <w:p>
      <w:pPr/>
      <w:r>
        <w:rPr>
          <w:lang w:val="en-GB"/>
        </w:rPr>
        <w:t xml:space="preserve"> K18 the allocation of tasks and duties</w:t>
      </w:r>
    </w:p>
    <w:p>
      <w:pPr/>
      <w:r>
        <w:rPr>
          <w:lang w:val="en-GB"/>
        </w:rPr>
        <w:br/>
      </w:r>
    </w:p>
    <w:p>
      <w:pPr/>
      <w:r>
        <w:rPr>
          <w:lang w:val="en-GB"/>
        </w:rPr>
        <w:t xml:space="preserve"> K19 the benefits of team working and methods to achieve this</w:t>
      </w:r>
    </w:p>
    <w:p>
      <w:pPr/>
      <w:r>
        <w:rPr>
          <w:lang w:val="en-GB"/>
        </w:rPr>
        <w:br/>
      </w:r>
    </w:p>
    <w:p>
      <w:pPr/>
      <w:r>
        <w:rPr>
          <w:lang w:val="en-GB"/>
        </w:rPr>
        <w:t xml:space="preserve"> K20 the limits of your own authority and responsibility and those of others involved</w:t>
      </w:r>
    </w:p>
    <w:p>
      <w:pPr/>
      <w:r>
        <w:rPr>
          <w:lang w:val="en-GB"/>
        </w:rPr>
        <w:br/>
      </w:r>
    </w:p>
    <w:p>
      <w:pPr/>
      <w:r>
        <w:rPr>
          <w:lang w:val="en-GB"/>
        </w:rPr>
        <w:t xml:space="preserve"> K21 deal with problems within your control and report those that cannot be resolved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SEMPW409</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Supervise; prepare; material; component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b5ed2647894c10" /><Relationship Type="http://schemas.openxmlformats.org/officeDocument/2006/relationships/numbering" Target="/word/numbering.xml" Id="Re68e3da1a44e41eb" /><Relationship Type="http://schemas.openxmlformats.org/officeDocument/2006/relationships/settings" Target="/word/settings.xml" Id="Rb0516e73d14841e9" /><Relationship Type="http://schemas.openxmlformats.org/officeDocument/2006/relationships/image" Target="/word/media/e8583be5-8bbb-4f71-bb2b-d0027d6f779b.png" Id="Rb346be4d36f44aa1" /></Relationships>
</file>