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d74ee1a8649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IMIEV06</w:t>
            </w:r>
            <w:r>
              <w:rPr>
                <w:b/>
              </w:rPr>
              <w:br/>
            </w:r>
            <w:r>
              <w:rPr>
                <w:b/>
              </w:rPr>
              <w:t>Test, remove and store electric vehicle high voltage batteries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7ccc604e5d47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testing, removing, and storing high voltage battery systems in electric vehicles. This may be relevant for vehicle dismantling or recycling operations.</w:t>
      </w:r>
    </w:p>
    <w:p>
      <w:pPr/>
      <w:r>
        <w:rPr>
          <w:lang w:val="en-GB"/>
        </w:rPr>
        <w:t>For the purposes of this standard, an electric vehicle is any vehicle that is in part or wholly electrically propelled. This would include:</w:t>
      </w:r>
    </w:p>
    <w:p>
      <w:pPr>
        <w:numPr>
          <w:ilvl w:val="0"/>
          <w:numId w:val="1"/>
        </w:numPr>
      </w:pPr>
      <w:r>
        <w:t>Hybrid (HEV) - to include mild/micro hybrid vehicles where the voltage is considered dangerous.</w:t>
      </w:r>
    </w:p>
    <w:p>
      <w:pPr>
        <w:numPr>
          <w:ilvl w:val="0"/>
          <w:numId w:val="1"/>
        </w:numPr>
      </w:pPr>
      <w:r>
        <w:t>Plug-in Hybrid (PHEV)</w:t>
      </w:r>
    </w:p>
    <w:p>
      <w:pPr>
        <w:numPr>
          <w:ilvl w:val="0"/>
          <w:numId w:val="1"/>
        </w:numPr>
      </w:pPr>
      <w:r>
        <w:t>Extended Range Electric Vehicle (ER-EV) or Range Extended Electric Vehicle (RE-EV)</w:t>
      </w:r>
    </w:p>
    <w:p>
      <w:pPr>
        <w:numPr>
          <w:ilvl w:val="0"/>
          <w:numId w:val="1"/>
        </w:numPr>
      </w:pPr>
      <w:r>
        <w:t>Battery Electric Vehicle (BEV) or Pure Electric Vehicle (PEV)</w:t>
      </w:r>
    </w:p>
    <w:p>
      <w:pPr>
        <w:numPr>
          <w:ilvl w:val="0"/>
          <w:numId w:val="1"/>
        </w:numPr>
      </w:pPr>
      <w:r>
        <w:t>Fuel Cell Electric Vehicle (FCEV).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Warning: It has been recommended by industry experts that only those with suitable training and experience on working with electric vehicles should carry out the functions below.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Collect and analyse relevant technical information prior to commencing work on the vehicle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Carry out a dynamic risk assessment of the vehicle and the work to be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Wear </w:t>
      </w:r>
    </w:p>
    <w:p>
      <w:pPr/>
      <w:r>
        <w:rPr>
          <w:lang w:val="en-GB"/>
        </w:rPr>
        <w:t>personal protective equipment</w:t>
      </w:r>
    </w:p>
    <w:p>
      <w:pPr/>
      <w:r>
        <w:rPr>
          <w:lang w:val="en-GB"/>
        </w:rPr>
        <w:t xml:space="preserve"> (PPE) and use vehicle protection equipment (VPE) appropriate to the work activities you are carrying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Carry out thorough inspection of the external and visible parts of the high voltage battery, connections and cables for signs of </w:t>
      </w:r>
    </w:p>
    <w:p>
      <w:pPr/>
      <w:r>
        <w:rPr>
          <w:lang w:val="en-GB"/>
        </w:rPr>
        <w:t>damage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Follow your organisation’s and manufacturers’ instructions if </w:t>
      </w:r>
    </w:p>
    <w:p>
      <w:pPr/>
      <w:r>
        <w:rPr>
          <w:lang w:val="en-GB"/>
        </w:rPr>
        <w:t>damage</w:t>
      </w:r>
    </w:p>
    <w:p>
      <w:pPr/>
      <w:r>
        <w:rPr>
          <w:lang w:val="en-GB"/>
        </w:rPr>
        <w:t xml:space="preserve"> to the high voltage battery, connections and cables is found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Isolate the high voltage system as per manufacturer’s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Use test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in line with manufacturer’s guidelines to ensure the integrity of the high voltage battery and the high voltage system prior to commencing removal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Ensure all work carried out takes place immediately following inspection where possible or carry out a re-inspection following timescales recommended by the manufacturer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Select, check and use appropriate tools/lifting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in line with manufacturer’s guidelines and specification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Remove the high voltage battery following manufacturer’s guidelines and place in a suitable, isolated area with restricted access and correct signage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Ensure records of work are accurate complete and passed to the relevant person in the format required.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Follow workplace procedures in case of emergency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Use of technical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different types of electric vehicle and their electrical storage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terminology used within electric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and where to access relevant information on the specific electric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identify high voltage components and/or parts that are connected to the high voltage system within the battery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authorisation procedures to allow an individual to work on high voltage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carry out a dynamic risk assessment of the vehicle and the work to be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current health and safety legislation, industry codes of practice or guidelines and specific vehicle manufacturer’s safety procedures relevant to working with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Why an electric vehicle might be cordoned off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to inform and make others aware of the potential hazards prior to and when work is being carried out on high voltage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importance of storing the high voltage battery in a suitable, isolated area with restricted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factors to consider when moving and storing high voltage batteries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work in a way that minimises the risk of: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K11.1 injury to yourself and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K11.2 damage to your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K11.3 </w:t>
      </w:r>
    </w:p>
    <w:p>
      <w:pPr/>
      <w:r>
        <w:rPr>
          <w:lang w:val="en-GB"/>
        </w:rPr>
        <w:t>damage</w:t>
      </w:r>
    </w:p>
    <w:p>
      <w:pPr/>
      <w:r>
        <w:rPr>
          <w:lang w:val="en-GB"/>
        </w:rPr>
        <w:t xml:space="preserve"> to other vehicle systems, components and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hazards associated with electric high voltage vehicle batteries when exposed to extreme temperatures, impact and other adverse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implications and effects of electricity through the human body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implications of strong magnetic fields and the effects on medical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Workplace procedures that must be followed in the event of electric shock and other emergencies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safely dispose of or recycle battery components in line with legislation and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accurately report the work that has been carried out on the vehicle to relevant persons and the importance of doing 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Use of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select, check and use the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required to test, remove and move electric vehicle high voltage batteries</w:t>
      </w:r>
    </w:p>
    <w:p>
      <w:pPr/>
      <w:r>
        <w:rPr>
          <w:lang w:val="en-GB"/>
        </w:rPr>
        <w:t>Testing and removing high voltage batteries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identify any </w:t>
      </w:r>
    </w:p>
    <w:p>
      <w:pPr/>
      <w:r>
        <w:rPr>
          <w:lang w:val="en-GB"/>
        </w:rPr>
        <w:t>damage</w:t>
      </w:r>
    </w:p>
    <w:p>
      <w:pPr/>
      <w:r>
        <w:rPr>
          <w:lang w:val="en-GB"/>
        </w:rPr>
        <w:t xml:space="preserve"> to the battery and the high voltage connections and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safely isolate the vehicle following manufacturer’s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procedures for the safe removal and storage of the high voltage battery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High voltage personal protective equipment</w:t>
      </w:r>
    </w:p>
    <w:p>
      <w:pPr>
        <w:numPr>
          <w:ilvl w:val="0"/>
          <w:numId w:val="2"/>
        </w:numPr>
      </w:pPr>
      <w:r>
        <w:t> includes: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1.1. insulated high voltage gloves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1.2. face shield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1.3. fire resistant clothing/apron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1.4. insulated tools</w:t>
      </w:r>
    </w:p>
    <w:p>
      <w:pPr>
        <w:numPr>
          <w:ilvl w:val="0"/>
          <w:numId w:val="2"/>
        </w:numPr>
      </w:pPr>
      <w:r>
        <w:t>Damage</w:t>
      </w:r>
    </w:p>
    <w:p>
      <w:pPr>
        <w:numPr>
          <w:ilvl w:val="0"/>
          <w:numId w:val="2"/>
        </w:numPr>
      </w:pPr>
      <w:r>
        <w:t> includes: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2.1. overheating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2.2. physical impact damage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2.3. fluid leakage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2.4. smoke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2.5. water damage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2.6. cable insulation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2.7. mountings/fixings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2.8. battery box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2.9. gaskets and seals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includes: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3.1. Voltage detector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3.2. Lifting and moving equipment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3.3. De-pollution station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3.4. Neutraliser for spilt electrolyte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Additional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t>Dynamic risk assessment</w:t>
      </w:r>
    </w:p>
    <w:p>
      <w:pPr/>
      <w:r>
        <w:rPr>
          <w:lang w:val="en-GB"/>
        </w:rPr>
        <w:t xml:space="preserve"> - the practice of mentally observing, assessing and analysing an environment while working, to identify and remove risk. The process allows individuals to identify a hazard on the spot and make quick decisions in regard to their own safety.</w:t>
      </w:r>
    </w:p>
    <w:p>
      <w:pPr/>
      <w:r>
        <w:rPr>
          <w:lang w:val="en-GB"/>
        </w:rPr>
        <w:t>Hazards associated with high voltage electrical vehicle components</w:t>
      </w:r>
    </w:p>
    <w:p>
      <w:pPr/>
      <w:r>
        <w:rPr>
          <w:lang w:val="en-GB"/>
        </w:rPr>
        <w:t xml:space="preserve"> – exist not only during work on high voltage systems, as specified above, but also on all other high-power electrical drive systems and high-pressure storage systems. Vehicle and equipment manufacturers’ guidance should be followed at all times.</w:t>
      </w:r>
    </w:p>
    <w:p>
      <w:pPr/>
      <w:r>
        <w:rPr>
          <w:lang w:val="en-GB"/>
        </w:rPr>
        <w:t>High voltage</w:t>
      </w:r>
    </w:p>
    <w:p>
      <w:pPr/>
      <w:r>
        <w:rPr>
          <w:lang w:val="en-GB"/>
        </w:rPr>
        <w:t xml:space="preserve"> – Regulation No 100 of the Economic Commission for Europe of the United Nations (UNECE) — Uniform provisions concerning the approval of vehicles with regard to specific requirements for the electric power train, states that: ‘High Voltage’ means the classification of an electric component or circuit, if its working voltage is &gt; 60 V and ≤ 1 500 V DC or &gt; 30 V and ≤ 1 000 V AC root mean square (rms). Electricity at Work Regulations (1989), and associated HSE guidance should be followed at all times.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N.B. Some electric vehicles may operate at voltages below or above industry recognised standards.</w:t>
      </w:r>
    </w:p>
    <w:p>
      <w:pPr/>
      <w:r>
        <w:rPr>
          <w:lang w:val="en-GB"/>
        </w:rPr>
        <w:t>Sources of information applicable to electric vehicles</w:t>
      </w:r>
    </w:p>
    <w:p>
      <w:pPr/>
      <w:r>
        <w:rPr>
          <w:lang w:val="en-GB"/>
        </w:rPr>
        <w:t xml:space="preserve"> - Examples include hard copy manuals, data on computer and data obtained from on- board diagnostic displays.</w:t>
      </w:r>
    </w:p>
    <w:p>
      <w:pPr/>
      <w:r>
        <w:rPr>
          <w:lang w:val="en-GB"/>
        </w:rPr>
        <w:t>Suitable isolated area -</w:t>
      </w:r>
    </w:p>
    <w:p>
      <w:pPr/>
      <w:r>
        <w:rPr>
          <w:lang w:val="en-GB"/>
        </w:rPr>
        <w:t xml:space="preserve"> Manufacturers’ Common Information currently available in IDIS (International Dismantling Information System) states:</w:t>
      </w:r>
    </w:p>
    <w:p>
      <w:pPr>
        <w:numPr>
          <w:ilvl w:val="0"/>
          <w:numId w:val="3"/>
        </w:numPr>
      </w:pPr>
      <w:r>
        <w:t>Store the battery where it will be kept dry and not exposed to high temperatures, fire and/or direct sunlight.</w:t>
      </w:r>
    </w:p>
    <w:p>
      <w:pPr>
        <w:numPr>
          <w:ilvl w:val="0"/>
          <w:numId w:val="3"/>
        </w:numPr>
      </w:pPr>
      <w:r>
        <w:t>Protect the battery from mechanical loads and damage (punctured or crushed).</w:t>
      </w:r>
    </w:p>
    <w:p>
      <w:pPr>
        <w:numPr>
          <w:ilvl w:val="0"/>
          <w:numId w:val="3"/>
        </w:numPr>
      </w:pPr>
      <w:r>
        <w:t>Batteries should be stored by battery type (i.e. NiMH), according to applicable legislation.</w:t>
      </w:r>
    </w:p>
    <w:p>
      <w:pPr>
        <w:numPr>
          <w:ilvl w:val="0"/>
          <w:numId w:val="3"/>
        </w:numPr>
      </w:pPr>
      <w:r>
        <w:t>Keep the battery away from water and rain.</w:t>
      </w:r>
    </w:p>
    <w:p>
      <w:pPr>
        <w:numPr>
          <w:ilvl w:val="0"/>
          <w:numId w:val="3"/>
        </w:numPr>
      </w:pPr>
      <w:r>
        <w:t>Never place directly on the floor. Lay a High Voltage rubber insulation mat underneath the battery.</w:t>
      </w:r>
    </w:p>
    <w:p>
      <w:pPr>
        <w:numPr>
          <w:ilvl w:val="0"/>
          <w:numId w:val="3"/>
        </w:numPr>
      </w:pPr>
      <w:r>
        <w:t>Always store the battery in its normally installed orientation, never invert.</w:t>
      </w:r>
    </w:p>
    <w:p>
      <w:pPr>
        <w:numPr>
          <w:ilvl w:val="0"/>
          <w:numId w:val="3"/>
        </w:numPr>
      </w:pPr>
      <w:r>
        <w:t>Store the battery in well-ventilated areas in accordance with applicable legislation.</w:t>
      </w:r>
    </w:p>
    <w:p>
      <w:pPr>
        <w:numPr>
          <w:ilvl w:val="0"/>
          <w:numId w:val="3"/>
        </w:numPr>
      </w:pPr>
      <w:r>
        <w:t>Only store batteries which are sufficient insulated against short circuiting.</w:t>
      </w:r>
    </w:p>
    <w:p>
      <w:pPr>
        <w:numPr>
          <w:ilvl w:val="0"/>
          <w:numId w:val="3"/>
        </w:numPr>
      </w:pPr>
      <w:r>
        <w:t>Cover the battery with a high voltage rubber insulation mat.</w:t>
      </w:r>
    </w:p>
    <w:p>
      <w:pPr>
        <w:numPr>
          <w:ilvl w:val="0"/>
          <w:numId w:val="3"/>
        </w:numPr>
      </w:pPr>
      <w:r>
        <w:t>Mark the storage with a warning sign.</w:t>
      </w:r>
    </w:p>
    <w:p>
      <w:pPr>
        <w:numPr>
          <w:ilvl w:val="0"/>
          <w:numId w:val="3"/>
        </w:numPr>
      </w:pPr>
      <w:r>
        <w:t>Please refer to manufacturer specific information where available and national legislation on storage of high voltage batteries.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Defective and damaged high voltage batteries must be stored in quarantine in a special place on the premises, monitored and marked as 'DAMAGED/DEFECTIVE BATTERIES'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– any vehicle that is in part or wholly electrically propelled. This would include:</w:t>
      </w:r>
    </w:p>
    <w:p>
      <w:pPr>
        <w:numPr>
          <w:ilvl w:val="0"/>
          <w:numId w:val="4"/>
        </w:numPr>
      </w:pPr>
      <w:r>
        <w:t>Hybrid (HEV) – to include mild/micro hybrid vehicles where the voltage is considered dangerous.</w:t>
      </w:r>
    </w:p>
    <w:p>
      <w:pPr>
        <w:numPr>
          <w:ilvl w:val="0"/>
          <w:numId w:val="4"/>
        </w:numPr>
      </w:pPr>
      <w:r>
        <w:t>Plug-in Hybrid (PHEV)</w:t>
      </w:r>
    </w:p>
    <w:p>
      <w:pPr>
        <w:numPr>
          <w:ilvl w:val="0"/>
          <w:numId w:val="4"/>
        </w:numPr>
      </w:pPr>
      <w:r>
        <w:t>Extended Range Electric Vehicle (ER-EV) or Range Extended Electric Vehicle (RE-EV)</w:t>
      </w:r>
    </w:p>
    <w:p>
      <w:pPr>
        <w:numPr>
          <w:ilvl w:val="0"/>
          <w:numId w:val="4"/>
        </w:numPr>
      </w:pPr>
      <w:r>
        <w:t>Battery Electric Vehicle (BEV) or Pure Electric Vehicle (PEV)</w:t>
      </w:r>
    </w:p>
    <w:p>
      <w:pPr>
        <w:numPr>
          <w:ilvl w:val="0"/>
          <w:numId w:val="4"/>
        </w:numPr>
      </w:pPr>
      <w:r>
        <w:t>Fuel Cell Electric Vehicle (FCEV)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IMIEV06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Recycler, Vehicle Dismantler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 and Hybrid Vehicles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Electric vehicle; high voltage: battery; remove; test; store;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482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1CE15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FBF22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F14BC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79c502734e447a" /><Relationship Type="http://schemas.openxmlformats.org/officeDocument/2006/relationships/numbering" Target="/word/numbering.xml" Id="R6bb4790e7bd1485b" /><Relationship Type="http://schemas.openxmlformats.org/officeDocument/2006/relationships/settings" Target="/word/settings.xml" Id="R776b72213e5f429e" /><Relationship Type="http://schemas.openxmlformats.org/officeDocument/2006/relationships/image" Target="/word/media/7f3e0536-30b4-40db-b76e-0a1d3a15e083.png" Id="R407ccc604e5d47a6" /></Relationships>
</file>