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139b5aa02746f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IMIAEMEI07</w:t>
            </w:r>
            <w:r>
              <w:rPr>
                <w:b/>
              </w:rPr>
              <w:br/>
            </w:r>
            <w:r>
              <w:rPr>
                <w:b/>
              </w:rPr>
              <w:t>Identify and fit motor vehicle auxiliary locks and security devices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0bcbcf6631424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identifying and fitting suitable supplementary locking and security devices that are permanently fitted to vehicles to deter theft.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select and use appropriate personal and vehicle protection equipment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support the fitting of supplementary locks and security systems by reviewing vehicle: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P2.1 technical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P2.2 diagnostic test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prepare, connect and check all the required equipment following manufacturers' instructions prior to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collect sufficient information to enable an accurate fitting of supplementary locking and security devices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use fitting techniques (both electrical and mechanical) which are relevant to the systems presented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use the tools and equipment required, correctly and safely throughout all fitting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make cost effective recommendations for the fitting of relevant supplementary locks and security devices according to the customers' needs and vehicle type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carry out all fitting activities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P8.1 manufacturers'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P8.2 recognised researched repair methods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P8.3 health, safety and environmental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work in a way which minimises the risk of: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P9.1 damage to other vehicle systems, units and components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P9.2 contact with leakage, hazardous substances and high voltage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P9.3 damage to your working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P9.4 injury to yourself and others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ensure all components and units conform to the vehicle operating specification and any legal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adjust components and units correctly to ensure that they operate to meet system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ensure the systems fitted perform to the vehicle operating specification and any legal requirements prior to return to the customer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ensure your records are accurate, complete and promptly passed to the relevant person(s) in the format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complete all activities within the agreed timescale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promptly report any anticipated delays in completion to the relevant person(s)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the current health and safety legislation and workplace procedures relevant to workshop practices and personal and vehicle protection when fitting supplementary locks and security devices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legal requirements relating to the vehicle and fitment of supplementary locks and security devices (including road safety, MOT, Construction and Use regulations and Type Approval)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your workplace procedures for: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K3.1 fitting supplementary locks and security devices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K3.2 recording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K3.3 the referral of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K3.4 reporting delays to the completion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importance of working to recognised procedures and processes and obtaining the correct information to enable fitting activities to proceed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importance of documenting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importance of working to agreed timescales and keeping others informed of progress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relationship between time and costs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importance of promptly reporting anticipated delays to the relevant person(s)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Electrical and electronic principles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electrical and electronic principles, including Ohms Law, voltage, power, current (AC/DC) resistance, magnetism, electromagnetism, electromagnetic induction, EMC, digital and fibre optics principles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electrical symbols, units and terms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electrical safety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how electrical and electronic units and components are constructed, dismantled and reassembled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how electrical and electronic units and components operate, including electrical component function, electrical inputs, outputs, voltage/current variation and patterns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the interaction between electrical, electronic and mechanical components within the systems defined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how vehicle electrical systems interlink and interact with supplementary vehicle locks and additional security devices, including networking protocols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Locking device principles and operations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the operating principle and construction of mechanical locking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the operating principle and construction of pneumatic locking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how locking systems (electrical, mechanical and pneumatic) can be integrated with Type Approved vehicle latches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Mechanical/electrical competencies and fitting principles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how to identify suitable supplementary locks and security devices for the type/use of vehicle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how to prepare, test and use all the equipment required for the fitting of supplementary locks and security devices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how to use measuring devices in order to measure and mark out vehicles to enable the fitting of supplementary locks and security devices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how to integrate vehicle electrical systems with supplementary locks and security devices (where applicable)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how to apply vehicle body anticorrosion treatment to meet vehicle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how to make suitable adjustments to components and units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 how to make cost effective recommendations for rectification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 how to work safely avoiding damage to other vehicle systems, components and units and contact with leakage and hazardous substances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Supplementary locks and security devices include: 1.1. electronic / electro mechanical lock mechanisms 1.2. additional / supplementary mechanical door locks using cylinder type lock 1.3. additional / supplementary mechanical door / aperture locks using external locking systems 1.4. mechanical window protection devices (internal and external) 1.5. replacement security windows / window security films 1.6. pneumatic locking systems 2. Tools and equipment include: 2.1. hand tools 2.2. special purpose tools 2.3. measuring equipment 2.4. general workshop equipment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This section contains examples and explanations of some of the terms used but does not form part of the standard.</w:t>
      </w:r>
    </w:p>
    <w:p>
      <w:pPr/>
      <w:r>
        <w:rPr>
          <w:lang w:val="en-GB"/>
        </w:rPr>
        <w:t>Agreed timescales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include: manufacturer’s recommended work times, job times set by your company or a job time agreed with a specific customer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Vehicles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These can be any of the following – light vehicles, heavy goods and passenger service vehicles, motorcycles, mopeds and scooters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IMIAEMEI07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Auto and Mobile Installation Technicians, Auto-electrical Technician (Automotive)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Auto Electrical and Mobile Electrical Installation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Identify; fit; motor vehicle; auxiliary; locks; security devices;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E6F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69ba2e67234f72" /><Relationship Type="http://schemas.openxmlformats.org/officeDocument/2006/relationships/numbering" Target="/word/numbering.xml" Id="R9334da7208a14bf5" /><Relationship Type="http://schemas.openxmlformats.org/officeDocument/2006/relationships/settings" Target="/word/settings.xml" Id="Rb015e7b40db748e1" /><Relationship Type="http://schemas.openxmlformats.org/officeDocument/2006/relationships/image" Target="/word/media/30f41a90-8ab2-4460-b307-35e38c5fd837.png" Id="R460bcbcf6631424a" /></Relationships>
</file>