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22240caa4f481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SKSCMGS3</w:t>
            </w:r>
            <w:r>
              <w:rPr>
                <w:b/>
              </w:rPr>
              <w:br/>
            </w:r>
            <w:r>
              <w:rPr>
                <w:b/>
              </w:rPr>
              <w:t>Manage your work in the creative industries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03f37f98d3e42e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working in the creative industries and promoting yourself and your services to potential employers or contractors.</w:t>
      </w:r>
    </w:p>
    <w:p>
      <w:pPr/>
      <w:r>
        <w:rPr>
          <w:lang w:val="en-GB"/>
        </w:rPr>
        <w:t>This requires a good understanding of how to promote your achievements, further your connections and networks, and keep your skills and knowledge up-to-date.</w:t>
      </w:r>
    </w:p>
    <w:p>
      <w:pPr/>
      <w:r>
        <w:rPr>
          <w:lang w:val="en-GB"/>
        </w:rPr>
        <w:t>This standard could be used in all roles in the screen industries and also applies to wider creative industry roles for example theatre, live events, cultural heritage and design occupations.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ensure your work is delivered on time and meets the brief</w:t>
      </w:r>
    </w:p>
    <w:p>
      <w:pPr>
        <w:numPr>
          <w:ilvl w:val="0"/>
          <w:numId w:val="1"/>
        </w:numPr>
      </w:pPr>
      <w:r>
        <w:t>communicate with others and ask for help when required</w:t>
      </w:r>
    </w:p>
    <w:p>
      <w:pPr>
        <w:numPr>
          <w:ilvl w:val="0"/>
          <w:numId w:val="1"/>
        </w:numPr>
      </w:pPr>
      <w:r>
        <w:t>assess problems and find solutions to achieve desired outputs</w:t>
      </w:r>
    </w:p>
    <w:p>
      <w:pPr>
        <w:numPr>
          <w:ilvl w:val="0"/>
          <w:numId w:val="1"/>
        </w:numPr>
      </w:pPr>
      <w:r>
        <w:t>review work with others and use feedback to revise work when required</w:t>
      </w:r>
    </w:p>
    <w:p>
      <w:pPr>
        <w:numPr>
          <w:ilvl w:val="0"/>
          <w:numId w:val="1"/>
        </w:numPr>
      </w:pPr>
      <w:r>
        <w:t>adapt to changes in work, creative requirements and technical developments</w:t>
      </w:r>
    </w:p>
    <w:p>
      <w:pPr>
        <w:numPr>
          <w:ilvl w:val="0"/>
          <w:numId w:val="1"/>
        </w:numPr>
      </w:pPr>
      <w:r>
        <w:t>identify when changes requested will have an adverse effect on budget, timescales, end result or other parts of the work and communicate this</w:t>
      </w:r>
    </w:p>
    <w:p>
      <w:pPr>
        <w:numPr>
          <w:ilvl w:val="0"/>
          <w:numId w:val="1"/>
        </w:numPr>
      </w:pPr>
      <w:r>
        <w:t>store and provide work as required</w:t>
      </w:r>
    </w:p>
    <w:p>
      <w:pPr>
        <w:numPr>
          <w:ilvl w:val="0"/>
          <w:numId w:val="1"/>
        </w:numPr>
      </w:pPr>
      <w:r>
        <w:t>maintain confidentiality in line with legislation, regulations and organisational procedures</w:t>
      </w:r>
    </w:p>
    <w:p>
      <w:pPr>
        <w:numPr>
          <w:ilvl w:val="0"/>
          <w:numId w:val="1"/>
        </w:numPr>
      </w:pPr>
      <w:r>
        <w:t>refer work which is outside of your area of expertise</w:t>
      </w:r>
    </w:p>
    <w:p>
      <w:pPr>
        <w:numPr>
          <w:ilvl w:val="0"/>
          <w:numId w:val="1"/>
        </w:numPr>
      </w:pPr>
      <w:r>
        <w:t>keep up to date with emerging industry practice and changes in technology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to interpret the requirements of the brief</w:t>
      </w:r>
    </w:p>
    <w:p>
      <w:pPr>
        <w:numPr>
          <w:ilvl w:val="0"/>
          <w:numId w:val="2"/>
        </w:numPr>
      </w:pPr>
      <w:r>
        <w:t>the pipeline or workflow and how your role and the roles of others fit into it</w:t>
      </w:r>
    </w:p>
    <w:p>
      <w:pPr>
        <w:numPr>
          <w:ilvl w:val="0"/>
          <w:numId w:val="2"/>
        </w:numPr>
      </w:pPr>
      <w:r>
        <w:t>how your role and responsibilities may need to change to handle the different requirements of different pieces of work</w:t>
      </w:r>
    </w:p>
    <w:p>
      <w:pPr>
        <w:numPr>
          <w:ilvl w:val="0"/>
          <w:numId w:val="2"/>
        </w:numPr>
      </w:pPr>
      <w:r>
        <w:t>the implications of changes on the budgets and resources with which you are involved</w:t>
      </w:r>
    </w:p>
    <w:p>
      <w:pPr>
        <w:numPr>
          <w:ilvl w:val="0"/>
          <w:numId w:val="2"/>
        </w:numPr>
      </w:pPr>
      <w:r>
        <w:t>how to seek and act on feedback to improve your practice</w:t>
      </w:r>
    </w:p>
    <w:p>
      <w:pPr>
        <w:numPr>
          <w:ilvl w:val="0"/>
          <w:numId w:val="2"/>
        </w:numPr>
      </w:pPr>
      <w:r>
        <w:t>how to adapt workflow or pipelines and plan solutions to deal with changes</w:t>
      </w:r>
    </w:p>
    <w:p>
      <w:pPr>
        <w:numPr>
          <w:ilvl w:val="0"/>
          <w:numId w:val="2"/>
        </w:numPr>
      </w:pPr>
      <w:r>
        <w:t>how to work as part of a team</w:t>
      </w:r>
    </w:p>
    <w:p>
      <w:pPr>
        <w:numPr>
          <w:ilvl w:val="0"/>
          <w:numId w:val="2"/>
        </w:numPr>
      </w:pPr>
      <w:r>
        <w:t>how to identify when previous ideas or work can be reused or adapted</w:t>
      </w:r>
    </w:p>
    <w:p>
      <w:pPr>
        <w:numPr>
          <w:ilvl w:val="0"/>
          <w:numId w:val="2"/>
        </w:numPr>
      </w:pPr>
      <w:r>
        <w:t>how to store work</w:t>
      </w:r>
    </w:p>
    <w:p>
      <w:pPr>
        <w:numPr>
          <w:ilvl w:val="0"/>
          <w:numId w:val="2"/>
        </w:numPr>
      </w:pPr>
      <w:r>
        <w:t>the implications of the legislation and regulations covering Data Protection</w:t>
      </w:r>
    </w:p>
    <w:p>
      <w:pPr>
        <w:numPr>
          <w:ilvl w:val="0"/>
          <w:numId w:val="2"/>
        </w:numPr>
      </w:pPr>
      <w:r>
        <w:t>the limitations of the resources and technology you use in your role</w:t>
      </w:r>
    </w:p>
    <w:p>
      <w:pPr>
        <w:numPr>
          <w:ilvl w:val="0"/>
          <w:numId w:val="2"/>
        </w:numPr>
      </w:pPr>
      <w:r>
        <w:t>sources of information about developments in the industry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SKSGS3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Arts, Media and Publishing, Crafts, Creative Arts and Design, Design Associate Professionals, Marketing Associate Professionals, Media and Communication, Media Associate Professionals, Performing Arts, Technical Services and Distribution (Film &amp; TV), Post Production Professionals, Sound Production Professionals (Film &amp; TV), Animation Professionals, Physical Special Effects Professionals, Technical support roles for Sound Recording and Music Technology, Digital Marketing Occupations, Interactive Media Professionals, Games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Hair, Wigs, Make Up and Prosthetics for Productions, Creative Media Generic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manage work; creative requirements; brief; feedback; data protection; creative industries;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2C8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64D10E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cfd8ac920c94d34" /><Relationship Type="http://schemas.openxmlformats.org/officeDocument/2006/relationships/numbering" Target="/word/numbering.xml" Id="Rd6865de4a6254b38" /><Relationship Type="http://schemas.openxmlformats.org/officeDocument/2006/relationships/settings" Target="/word/settings.xml" Id="Rbab8d5dc9d4a4bb9" /><Relationship Type="http://schemas.openxmlformats.org/officeDocument/2006/relationships/image" Target="/word/media/05ceb00a-1af9-40ee-ba06-31a22d844595.png" Id="R503f37f98d3e42ec" /></Relationships>
</file>