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26ad9dc54e491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MPQC-MHS03</w:t>
            </w:r>
            <w:r>
              <w:rPr>
                <w:b/>
              </w:rPr>
              <w:br/>
            </w:r>
            <w:r>
              <w:rPr>
                <w:b/>
              </w:rPr>
              <w:t>Lead continuous improvement in mineral processing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7322354adee4ae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What is this standard about?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This standard covers the competences required for leading continuous improvement in mineral processing operations. It involves approving the plan for the agreed work area/activity, to include plan, do, check, act, and to agree quantifiable objectives and targets for the improvement activity.</w:t>
      </w:r>
    </w:p>
    <w:p>
      <w:pPr/>
      <w:r>
        <w:rPr>
          <w:lang w:val="en-GB"/>
        </w:rPr>
        <w:t>You will need to focus on leading the improvement activities which would give business benefits such as reduced product cost, increased capacity and/or flexibility, improved safety, improved regulatory compliance, improved quality, improved customer service, improvements to working practices and procedures, reduction in lead time and reduction/elimination of waste.</w:t>
      </w:r>
    </w:p>
    <w:p>
      <w:pPr/>
      <w:r>
        <w:rPr>
          <w:lang w:val="en-GB"/>
        </w:rPr>
        <w:t>This standard works in conjunction with developing the capability of your team that covers the training and competence requirements.</w:t>
      </w:r>
    </w:p>
    <w:p>
      <w:pPr/>
      <w:r>
        <w:rPr>
          <w:lang w:val="en-GB"/>
        </w:rPr>
        <w:t>Who is this standard for?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This standard is applicable to anyone at a managerial or supervisor level authorised and approved to carry out this function.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P1. conduct your work in line with relevant regulation, legislation, company policies, procedures, and industry good practice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identify areas for improvement and develop plans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evaluate plans for the improvements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agree with the team the final plan for improvements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carry out a risk assessment for the improvement work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lead the improvement activities ensuring they meet the plan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lead the production of and approve changes to risk assessments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lead the production of and approve changes to standard operating procedures (SOPs)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agree calculated measures of performance for quality, cost and delivery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monitor improvements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evaluate the impact of improvements made using key performance indicators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K1. relevant regulation, legislation, company policies and procedures, and industry good practice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how to plan the resources and time needed to carry out the agreed activity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the principles which support improvement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eight wastes (over-production, inventory, transport, overprocessing, waiting time, operator motion, bad quality, failure to exploit human potential) and how to eliminate them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problem solving and root cause analysis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the importance of understanding the process/activity under review, and how this will affect the quality of the problem solving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managing improvements using (plan, do, check, act)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how to establish measurable improvements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how to distinguish facts from opinions in order to identify improvement actions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how improvements to the process are achieved by engaging the knowledge and experience of the people involved in the process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how to encourage people to identify potential improvements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how to evaluate improvement ideas in order to select those that are to be pursued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how to set quantifiable targets and objectives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how to produce/propose the creation of or changes to standard operating procedures (SOPs) or other approved documentation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the process of risk assessment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 the key performance indicators (KPI)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K17. how the cycle time of a process can be defined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K18. how to calculate the required production rate for a process by using a calculation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K19. how to calculate the optimal resources (including people, equipment, facilities and materials) required for a process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K20. how to monitor the improvements made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K21. how to evaluate the impact of improvements made using key performance indicators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K22. the extent of your own authority, and to whom you should report to in the event of problems that you cannot resolve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Evaluate:</w:t>
      </w:r>
    </w:p>
    <w:p>
      <w:pPr/>
      <w:r>
        <w:rPr>
          <w:lang w:val="en-GB"/>
        </w:rPr>
        <w:t xml:space="preserve"> to include financial, sustainability, risks, hazards, impacts to the environment and biodiversity.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Plan:</w:t>
      </w:r>
    </w:p>
    <w:p>
      <w:pPr/>
      <w:r>
        <w:rPr>
          <w:lang w:val="en-GB"/>
        </w:rPr>
        <w:t xml:space="preserve"> this may include scope of work, timeframes, deadlines, milestones, targets, objectives, costs, cost benefit analysis, roles and responsibilities.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MPQC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May 2024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Jun 2029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Semta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sembit05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Manager in Mineral processing and related occupations, Mineral Processing Supervisor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Health, Safety and Environmental Management in the Extractive and Mineral Processing Industries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quarry, quarrying, safety, management, production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f4b0c27e47c468c" /><Relationship Type="http://schemas.openxmlformats.org/officeDocument/2006/relationships/numbering" Target="/word/numbering.xml" Id="Rd825af0154454915" /><Relationship Type="http://schemas.openxmlformats.org/officeDocument/2006/relationships/settings" Target="/word/settings.xml" Id="R423dfaf7e7a24255" /><Relationship Type="http://schemas.openxmlformats.org/officeDocument/2006/relationships/image" Target="/word/media/9ee8bfd9-b45b-42ca-abae-1d816d96853b.png" Id="Rf7322354adee4aef" /></Relationships>
</file>