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70e934b6b74491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COSVR175</w:t>
            </w:r>
            <w:r>
              <w:rPr>
                <w:b/>
              </w:rPr>
              <w:br/>
            </w:r>
            <w:r>
              <w:rPr>
                <w:b/>
              </w:rPr>
              <w:t>Construct temporary or permanent tunnel linings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b0d6fa2a010451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constructing temporary or permanent tunnel linings by mechanised or non-mechanised methods. Mechanised methods are predominantly used due to advances in health and safety and technology. Tunnel linings can be made of a number of materials depending on the design requirements.</w:t>
      </w:r>
    </w:p>
    <w:p>
      <w:pPr/>
      <w:r>
        <w:rPr>
          <w:lang w:val="en-GB"/>
        </w:rPr>
        <w:t>Operatives working to this standard will be able to demonstrate and understand safe, healthy and environmentally responsible work practices, select and use materials, components, tools and equipment, in accordance with organisational requirements which comply with current legislation and standards.</w:t>
      </w:r>
    </w:p>
    <w:p>
      <w:pPr/>
      <w:r>
        <w:rPr>
          <w:lang w:val="en-GB"/>
        </w:rPr>
        <w:t>This standard is for people working in the occupational area of tunnelling operations and can be used by operatives, supervisors, and managers.</w:t>
      </w:r>
    </w:p>
    <w:p>
      <w:pPr/>
      <w:r>
        <w:rPr>
          <w:lang w:val="en-GB"/>
        </w:rPr>
        <w:br/>
      </w:r>
    </w:p>
    <w:p>
      <w:pPr/>
      <w:r>
        <w:rPr>
          <w:lang w:val="en-GB"/>
        </w:rPr>
        <w:br/>
      </w:r>
    </w:p>
    <w:p>
      <w:pPr/>
      <w:r>
        <w:rPr>
          <w:lang w:val="en-GB"/>
        </w:rPr>
        <w:t xml:space="preserve"> </w:t>
      </w:r>
    </w:p>
    <w:p>
      <w:pPr/>
      <w:r>
        <w:rPr>
          <w:lang w:val="en-GB"/>
        </w:rPr>
        <w:br/>
      </w:r>
    </w:p>
    <w:p>
      <w:pPr/>
      <w:r>
        <w:rPr>
          <w:lang w:val="en-GB"/>
        </w:rPr>
        <w:br/>
      </w:r>
    </w:p>
    <w:p>
      <w:pPr/>
      <w:r>
        <w:rPr>
          <w:lang w:val="en-GB"/>
        </w:rPr>
        <w:t xml:space="preserve">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Interpretation of information</w:t>
      </w:r>
    </w:p>
    <w:p>
      <w:pPr/>
      <w:r>
        <w:rPr>
          <w:lang w:val="en-GB"/>
        </w:rPr>
        <w:br/>
      </w:r>
    </w:p>
    <w:p>
      <w:pPr/>
      <w:r>
        <w:rPr>
          <w:lang w:val="en-GB"/>
        </w:rPr>
        <w:t xml:space="preserve"> </w:t>
      </w:r>
    </w:p>
    <w:p>
      <w:pPr/>
      <w:r>
        <w:rPr>
          <w:lang w:val="en-GB"/>
        </w:rPr>
        <w:t>P1</w:t>
      </w:r>
    </w:p>
    <w:p>
      <w:pPr/>
      <w:r>
        <w:rPr>
          <w:lang w:val="en-GB"/>
        </w:rPr>
        <w:t xml:space="preserve"> interpret the information relating to the work and resources to confirm its relevance for the following:</w:t>
      </w:r>
    </w:p>
    <w:p>
      <w:pPr>
        <w:numPr>
          <w:ilvl w:val="0"/>
          <w:numId w:val="1"/>
        </w:numPr>
      </w:pPr>
      <w:r>
        <w:t>drawings</w:t>
      </w:r>
    </w:p>
    <w:p>
      <w:pPr>
        <w:numPr>
          <w:ilvl w:val="0"/>
          <w:numId w:val="1"/>
        </w:numPr>
      </w:pPr>
      <w:r>
        <w:t>task briefings</w:t>
      </w:r>
    </w:p>
    <w:p>
      <w:pPr>
        <w:numPr>
          <w:ilvl w:val="0"/>
          <w:numId w:val="1"/>
        </w:numPr>
      </w:pPr>
      <w:r>
        <w:t>risk assessments</w:t>
      </w:r>
    </w:p>
    <w:p>
      <w:pPr>
        <w:numPr>
          <w:ilvl w:val="0"/>
          <w:numId w:val="1"/>
        </w:numPr>
      </w:pPr>
      <w:r>
        <w:t>method statements</w:t>
      </w:r>
    </w:p>
    <w:p>
      <w:pPr>
        <w:numPr>
          <w:ilvl w:val="0"/>
          <w:numId w:val="1"/>
        </w:numPr>
      </w:pPr>
      <w:r>
        <w:t>manufacturer’s information</w:t>
      </w:r>
    </w:p>
    <w:p>
      <w:pPr/>
      <w:r>
        <w:rPr>
          <w:lang w:val="en-GB"/>
        </w:rPr>
        <w:br/>
      </w:r>
    </w:p>
    <w:p>
      <w:pPr/>
      <w:r>
        <w:rPr>
          <w:lang w:val="en-GB"/>
        </w:rPr>
        <w:t>Safe work practices</w:t>
      </w:r>
    </w:p>
    <w:p>
      <w:pPr/>
      <w:r>
        <w:rPr>
          <w:lang w:val="en-GB"/>
        </w:rPr>
        <w:br/>
      </w:r>
    </w:p>
    <w:p>
      <w:pPr/>
      <w:r>
        <w:rPr>
          <w:lang w:val="en-GB"/>
        </w:rPr>
        <w:t xml:space="preserve"> </w:t>
      </w:r>
    </w:p>
    <w:p>
      <w:pPr/>
      <w:r>
        <w:rPr>
          <w:lang w:val="en-GB"/>
        </w:rPr>
        <w:t>P2</w:t>
      </w:r>
    </w:p>
    <w:p>
      <w:pPr/>
      <w:r>
        <w:rPr>
          <w:lang w:val="en-GB"/>
        </w:rPr>
        <w:t xml:space="preserve"> comply with the current legislation and standards to carry out the work, and maintain safe systems of work relating to the following:</w:t>
      </w:r>
    </w:p>
    <w:p>
      <w:pPr>
        <w:numPr>
          <w:ilvl w:val="0"/>
          <w:numId w:val="2"/>
        </w:numPr>
      </w:pPr>
      <w:r>
        <w:t>methods of work</w:t>
      </w:r>
    </w:p>
    <w:p>
      <w:pPr>
        <w:numPr>
          <w:ilvl w:val="0"/>
          <w:numId w:val="2"/>
        </w:numPr>
      </w:pPr>
      <w:r>
        <w:t>safe use of health and safety control equipment</w:t>
      </w:r>
    </w:p>
    <w:p>
      <w:pPr>
        <w:numPr>
          <w:ilvl w:val="0"/>
          <w:numId w:val="2"/>
        </w:numPr>
      </w:pPr>
      <w:r>
        <w:t>safe use of access equipment or systems</w:t>
      </w:r>
    </w:p>
    <w:p>
      <w:pPr>
        <w:numPr>
          <w:ilvl w:val="0"/>
          <w:numId w:val="2"/>
        </w:numPr>
      </w:pPr>
      <w:r>
        <w:t>safe use of tunnel access and egress systems</w:t>
      </w:r>
    </w:p>
    <w:p>
      <w:pPr>
        <w:numPr>
          <w:ilvl w:val="0"/>
          <w:numId w:val="2"/>
        </w:numPr>
      </w:pPr>
      <w:r>
        <w:t>safe use, storage, and handling of materials, plant, tools, and equipment</w:t>
      </w:r>
    </w:p>
    <w:p>
      <w:pPr>
        <w:numPr>
          <w:ilvl w:val="0"/>
          <w:numId w:val="2"/>
        </w:numPr>
      </w:pPr>
      <w:r>
        <w:t>specific risks to occupational health and wellbeing, including mental health</w:t>
      </w:r>
    </w:p>
    <w:p>
      <w:pPr/>
      <w:r>
        <w:rPr>
          <w:lang w:val="en-GB"/>
        </w:rPr>
        <w:br/>
      </w:r>
    </w:p>
    <w:p>
      <w:pPr/>
      <w:r>
        <w:rPr>
          <w:lang w:val="en-GB"/>
        </w:rPr>
        <w:t>Selection of resources</w:t>
      </w:r>
    </w:p>
    <w:p>
      <w:pPr/>
      <w:r>
        <w:rPr>
          <w:lang w:val="en-GB"/>
        </w:rPr>
        <w:br/>
      </w:r>
    </w:p>
    <w:p>
      <w:pPr/>
      <w:r>
        <w:rPr>
          <w:lang w:val="en-GB"/>
        </w:rPr>
        <w:t xml:space="preserve"> </w:t>
      </w:r>
    </w:p>
    <w:p>
      <w:pPr/>
      <w:r>
        <w:rPr>
          <w:lang w:val="en-GB"/>
        </w:rPr>
        <w:t>P3</w:t>
      </w:r>
    </w:p>
    <w:p>
      <w:pPr/>
      <w:r>
        <w:rPr>
          <w:lang w:val="en-GB"/>
        </w:rPr>
        <w:t xml:space="preserve"> select the correct quantity and quality of the following resources for the methods of work:</w:t>
      </w:r>
    </w:p>
    <w:p>
      <w:pPr>
        <w:numPr>
          <w:ilvl w:val="0"/>
          <w:numId w:val="3"/>
        </w:numPr>
      </w:pPr>
      <w:r>
        <w:t>materials, components, and fixings</w:t>
      </w:r>
    </w:p>
    <w:p>
      <w:pPr>
        <w:numPr>
          <w:ilvl w:val="0"/>
          <w:numId w:val="3"/>
        </w:numPr>
      </w:pPr>
      <w:r>
        <w:t>plant, tools, and equipment</w:t>
      </w:r>
    </w:p>
    <w:p>
      <w:pPr/>
      <w:r>
        <w:rPr>
          <w:lang w:val="en-GB"/>
        </w:rPr>
        <w:br/>
      </w:r>
    </w:p>
    <w:p>
      <w:pPr/>
      <w:r>
        <w:rPr>
          <w:lang w:val="en-GB"/>
        </w:rPr>
        <w:t>Minimise the risk of damage</w:t>
      </w:r>
    </w:p>
    <w:p>
      <w:pPr/>
      <w:r>
        <w:rPr>
          <w:lang w:val="en-GB"/>
        </w:rPr>
        <w:br/>
      </w:r>
    </w:p>
    <w:p>
      <w:pPr/>
      <w:r>
        <w:rPr>
          <w:lang w:val="en-GB"/>
        </w:rPr>
        <w:t xml:space="preserve"> </w:t>
      </w:r>
    </w:p>
    <w:p>
      <w:pPr/>
      <w:r>
        <w:rPr>
          <w:lang w:val="en-GB"/>
        </w:rPr>
        <w:t>P4</w:t>
      </w:r>
    </w:p>
    <w:p>
      <w:pPr/>
      <w:r>
        <w:rPr>
          <w:lang w:val="en-GB"/>
        </w:rPr>
        <w:t xml:space="preserve"> comply with organisational procedures to minimise the risk of damage to the work and environment by:</w:t>
      </w:r>
    </w:p>
    <w:p>
      <w:pPr>
        <w:numPr>
          <w:ilvl w:val="0"/>
          <w:numId w:val="4"/>
        </w:numPr>
      </w:pPr>
      <w:r>
        <w:t>protecting the work</w:t>
      </w:r>
    </w:p>
    <w:p>
      <w:pPr>
        <w:numPr>
          <w:ilvl w:val="0"/>
          <w:numId w:val="4"/>
        </w:numPr>
      </w:pPr>
      <w:r>
        <w:t>maintaining a safe, clear, and tidy, work space</w:t>
      </w:r>
    </w:p>
    <w:p>
      <w:pPr>
        <w:numPr>
          <w:ilvl w:val="0"/>
          <w:numId w:val="4"/>
        </w:numPr>
      </w:pPr>
      <w:r>
        <w:t>disposing of waste in accordance with current legislation</w:t>
      </w:r>
    </w:p>
    <w:p>
      <w:pPr/>
      <w:r>
        <w:rPr>
          <w:lang w:val="en-GB"/>
        </w:rPr>
        <w:br/>
      </w:r>
    </w:p>
    <w:p>
      <w:pPr/>
      <w:r>
        <w:rPr>
          <w:lang w:val="en-GB"/>
        </w:rPr>
        <w:br/>
      </w:r>
    </w:p>
    <w:p>
      <w:pPr/>
      <w:r>
        <w:rPr>
          <w:lang w:val="en-GB"/>
        </w:rPr>
        <w:br/>
      </w:r>
    </w:p>
    <w:p>
      <w:pPr/>
      <w:r>
        <w:rPr>
          <w:lang w:val="en-GB"/>
        </w:rPr>
        <w:t xml:space="preserve"> </w:t>
      </w:r>
    </w:p>
    <w:p>
      <w:pPr/>
      <w:r>
        <w:rPr>
          <w:lang w:val="en-GB"/>
        </w:rPr>
        <w:t>Meet the methods of work</w:t>
      </w:r>
    </w:p>
    <w:p>
      <w:pPr/>
      <w:r>
        <w:rPr>
          <w:lang w:val="en-GB"/>
        </w:rPr>
        <w:br/>
      </w:r>
    </w:p>
    <w:p>
      <w:pPr/>
      <w:r>
        <w:rPr>
          <w:lang w:val="en-GB"/>
        </w:rPr>
        <w:t xml:space="preserve"> </w:t>
      </w:r>
    </w:p>
    <w:p>
      <w:pPr/>
      <w:r>
        <w:rPr>
          <w:lang w:val="en-GB"/>
        </w:rPr>
        <w:t>P5</w:t>
      </w:r>
    </w:p>
    <w:p>
      <w:pPr/>
      <w:r>
        <w:rPr>
          <w:lang w:val="en-GB"/>
        </w:rPr>
        <w:t xml:space="preserve"> comply with the method statement to construct temporary or permanent tunnel linings by:</w:t>
      </w:r>
    </w:p>
    <w:p>
      <w:pPr>
        <w:numPr>
          <w:ilvl w:val="0"/>
          <w:numId w:val="5"/>
        </w:numPr>
      </w:pPr>
      <w:r>
        <w:t>demonstrating work skills to:</w:t>
      </w:r>
    </w:p>
    <w:p>
      <w:pPr>
        <w:numPr>
          <w:ilvl w:val="1"/>
          <w:numId w:val="5"/>
        </w:numPr>
      </w:pPr>
      <w:r>
        <w:t>measure</w:t>
      </w:r>
    </w:p>
    <w:p>
      <w:pPr>
        <w:numPr>
          <w:ilvl w:val="1"/>
          <w:numId w:val="5"/>
        </w:numPr>
      </w:pPr>
      <w:r>
        <w:t>mark out</w:t>
      </w:r>
    </w:p>
    <w:p>
      <w:pPr>
        <w:numPr>
          <w:ilvl w:val="1"/>
          <w:numId w:val="5"/>
        </w:numPr>
      </w:pPr>
      <w:r>
        <w:t>fit</w:t>
      </w:r>
    </w:p>
    <w:p>
      <w:pPr>
        <w:numPr>
          <w:ilvl w:val="1"/>
          <w:numId w:val="5"/>
        </w:numPr>
      </w:pPr>
      <w:r>
        <w:t>position</w:t>
      </w:r>
    </w:p>
    <w:p>
      <w:pPr>
        <w:numPr>
          <w:ilvl w:val="1"/>
          <w:numId w:val="5"/>
        </w:numPr>
      </w:pPr>
      <w:r>
        <w:t>secure</w:t>
      </w:r>
    </w:p>
    <w:p>
      <w:pPr>
        <w:numPr>
          <w:ilvl w:val="0"/>
          <w:numId w:val="5"/>
        </w:numPr>
      </w:pPr>
      <w:r>
        <w:t>using and maintaining plant, tools, and equipment</w:t>
      </w:r>
    </w:p>
    <w:p>
      <w:pPr>
        <w:numPr>
          <w:ilvl w:val="0"/>
          <w:numId w:val="5"/>
        </w:numPr>
      </w:pPr>
      <w:r>
        <w:t>constructing temporary or permanent tunnel linings to working instructions using one of the following methods:</w:t>
      </w:r>
    </w:p>
    <w:p>
      <w:pPr>
        <w:numPr>
          <w:ilvl w:val="1"/>
          <w:numId w:val="5"/>
        </w:numPr>
      </w:pPr>
      <w:r>
        <w:t>mechanised</w:t>
      </w:r>
    </w:p>
    <w:p>
      <w:pPr>
        <w:numPr>
          <w:ilvl w:val="1"/>
          <w:numId w:val="5"/>
        </w:numPr>
      </w:pPr>
      <w:r>
        <w:t>non-mechanised</w:t>
      </w:r>
    </w:p>
    <w:p>
      <w:pPr>
        <w:numPr>
          <w:ilvl w:val="1"/>
          <w:numId w:val="5"/>
        </w:numPr>
      </w:pPr>
      <w:r>
        <w:t>
</w:t>
      </w:r>
    </w:p>
    <w:p>
      <w:pPr>
        <w:numPr>
          <w:ilvl w:val="1"/>
          <w:numId w:val="5"/>
        </w:numPr>
      </w:pPr>
      <w:r>
        <w:t> </w:t>
      </w:r>
    </w:p>
    <w:p>
      <w:pPr>
        <w:numPr>
          <w:ilvl w:val="1"/>
          <w:numId w:val="5"/>
        </w:numPr>
      </w:pPr>
      <w:r>
        <w:t>
</w:t>
      </w:r>
    </w:p>
    <w:p>
      <w:pPr/>
      <w:r>
        <w:rPr>
          <w:lang w:val="en-GB"/>
        </w:rPr>
        <w:br/>
      </w:r>
    </w:p>
    <w:p>
      <w:pPr/>
      <w:r>
        <w:rPr>
          <w:lang w:val="en-GB"/>
        </w:rPr>
        <w:t>Allocated time</w:t>
      </w:r>
    </w:p>
    <w:p>
      <w:pPr/>
      <w:r>
        <w:rPr>
          <w:lang w:val="en-GB"/>
        </w:rPr>
        <w:br/>
      </w:r>
    </w:p>
    <w:p>
      <w:pPr/>
      <w:r>
        <w:rPr>
          <w:lang w:val="en-GB"/>
        </w:rPr>
        <w:t xml:space="preserve"> </w:t>
      </w:r>
    </w:p>
    <w:p>
      <w:pPr/>
      <w:r>
        <w:rPr>
          <w:lang w:val="en-GB"/>
        </w:rPr>
        <w:t>P6</w:t>
      </w:r>
    </w:p>
    <w:p>
      <w:pPr/>
      <w:r>
        <w:rPr>
          <w:lang w:val="en-GB"/>
        </w:rPr>
        <w:t xml:space="preserve"> complete the work within the estimated and allocated time, in accordance with organisational procedures, the programme of work, and to meet the needs of other occupations and the client</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P1 Interpretation of information</w:t>
      </w:r>
    </w:p>
    <w:p>
      <w:pPr/>
      <w:r>
        <w:rPr>
          <w:lang w:val="en-GB"/>
        </w:rPr>
        <w:br/>
      </w:r>
    </w:p>
    <w:p>
      <w:pPr/>
      <w:r>
        <w:rPr>
          <w:lang w:val="en-GB"/>
        </w:rPr>
        <w:t xml:space="preserve"> </w:t>
      </w:r>
    </w:p>
    <w:p>
      <w:pPr/>
      <w:r>
        <w:rPr>
          <w:lang w:val="en-GB"/>
        </w:rPr>
        <w:t>K1</w:t>
      </w:r>
    </w:p>
    <w:p>
      <w:pPr/>
      <w:r>
        <w:rPr>
          <w:lang w:val="en-GB"/>
        </w:rPr>
        <w:t xml:space="preserve"> why organisational procedures have been developed and how they are implemented</w:t>
      </w:r>
    </w:p>
    <w:p>
      <w:pPr/>
      <w:r>
        <w:rPr>
          <w:lang w:val="en-GB"/>
        </w:rPr>
        <w:br/>
      </w:r>
    </w:p>
    <w:p>
      <w:pPr/>
      <w:r>
        <w:rPr>
          <w:lang w:val="en-GB"/>
        </w:rPr>
        <w:t xml:space="preserve"> </w:t>
      </w:r>
    </w:p>
    <w:p>
      <w:pPr/>
      <w:r>
        <w:rPr>
          <w:lang w:val="en-GB"/>
        </w:rPr>
        <w:t>K2</w:t>
      </w:r>
    </w:p>
    <w:p>
      <w:pPr/>
      <w:r>
        <w:rPr>
          <w:lang w:val="en-GB"/>
        </w:rPr>
        <w:t xml:space="preserve"> the importance of reporting and rectifying inappropriate information</w:t>
      </w:r>
    </w:p>
    <w:p>
      <w:pPr/>
      <w:r>
        <w:rPr>
          <w:lang w:val="en-GB"/>
        </w:rPr>
        <w:br/>
      </w:r>
    </w:p>
    <w:p>
      <w:pPr/>
      <w:r>
        <w:rPr>
          <w:lang w:val="en-GB"/>
        </w:rPr>
        <w:t xml:space="preserve"> </w:t>
      </w:r>
    </w:p>
    <w:p>
      <w:pPr/>
      <w:r>
        <w:rPr>
          <w:lang w:val="en-GB"/>
        </w:rPr>
        <w:t>K3</w:t>
      </w:r>
    </w:p>
    <w:p>
      <w:pPr/>
      <w:r>
        <w:rPr>
          <w:lang w:val="en-GB"/>
        </w:rPr>
        <w:t xml:space="preserve"> types of information, their source and how they are interpreted in relation to:</w:t>
      </w:r>
    </w:p>
    <w:p>
      <w:pPr>
        <w:numPr>
          <w:ilvl w:val="0"/>
          <w:numId w:val="6"/>
        </w:numPr>
      </w:pPr>
      <w:r>
        <w:t>drawings</w:t>
      </w:r>
    </w:p>
    <w:p>
      <w:pPr>
        <w:numPr>
          <w:ilvl w:val="0"/>
          <w:numId w:val="6"/>
        </w:numPr>
      </w:pPr>
      <w:r>
        <w:t>task briefings</w:t>
      </w:r>
    </w:p>
    <w:p>
      <w:pPr>
        <w:numPr>
          <w:ilvl w:val="0"/>
          <w:numId w:val="6"/>
        </w:numPr>
      </w:pPr>
      <w:r>
        <w:t>risk assessments</w:t>
      </w:r>
    </w:p>
    <w:p>
      <w:pPr>
        <w:numPr>
          <w:ilvl w:val="0"/>
          <w:numId w:val="6"/>
        </w:numPr>
      </w:pPr>
      <w:r>
        <w:t>method statements</w:t>
      </w:r>
    </w:p>
    <w:p>
      <w:pPr>
        <w:numPr>
          <w:ilvl w:val="0"/>
          <w:numId w:val="6"/>
        </w:numPr>
      </w:pPr>
      <w:r>
        <w:t>manufacturer’s information</w:t>
      </w:r>
    </w:p>
    <w:p>
      <w:pPr>
        <w:numPr>
          <w:ilvl w:val="0"/>
          <w:numId w:val="6"/>
        </w:numPr>
      </w:pPr>
      <w:r>
        <w:t>standards</w:t>
      </w:r>
    </w:p>
    <w:p>
      <w:pPr>
        <w:numPr>
          <w:ilvl w:val="0"/>
          <w:numId w:val="6"/>
        </w:numPr>
      </w:pPr>
      <w:r>
        <w:t>organisational procedures</w:t>
      </w:r>
    </w:p>
    <w:p>
      <w:pPr>
        <w:numPr>
          <w:ilvl w:val="0"/>
          <w:numId w:val="6"/>
        </w:numPr>
      </w:pPr>
      <w:r>
        <w:t>current legislation</w:t>
      </w:r>
    </w:p>
    <w:p>
      <w:pPr/>
      <w:r>
        <w:rPr>
          <w:lang w:val="en-GB"/>
        </w:rPr>
        <w:br/>
      </w:r>
    </w:p>
    <w:p>
      <w:pPr/>
      <w:r>
        <w:rPr>
          <w:lang w:val="en-GB"/>
        </w:rPr>
        <w:t>K4</w:t>
      </w:r>
    </w:p>
    <w:p>
      <w:pPr/>
      <w:r>
        <w:rPr>
          <w:lang w:val="en-GB"/>
        </w:rPr>
        <w:t xml:space="preserve"> the range of relevant digital services and how they are used including:</w:t>
      </w:r>
    </w:p>
    <w:p>
      <w:pPr>
        <w:numPr>
          <w:ilvl w:val="0"/>
          <w:numId w:val="7"/>
        </w:numPr>
      </w:pPr>
      <w:r>
        <w:t>digital tools</w:t>
      </w:r>
    </w:p>
    <w:p>
      <w:pPr>
        <w:numPr>
          <w:ilvl w:val="0"/>
          <w:numId w:val="7"/>
        </w:numPr>
      </w:pPr>
      <w:r>
        <w:t>digital systems</w:t>
      </w:r>
    </w:p>
    <w:p>
      <w:pPr/>
      <w:r>
        <w:rPr>
          <w:lang w:val="en-GB"/>
        </w:rPr>
        <w:br/>
      </w:r>
    </w:p>
    <w:p>
      <w:pPr/>
      <w:r>
        <w:rPr>
          <w:lang w:val="en-GB"/>
        </w:rPr>
        <w:t>P2 Safe work practices</w:t>
      </w:r>
    </w:p>
    <w:p>
      <w:pPr/>
      <w:r>
        <w:rPr>
          <w:lang w:val="en-GB"/>
        </w:rPr>
        <w:br/>
      </w:r>
    </w:p>
    <w:p>
      <w:pPr/>
      <w:r>
        <w:rPr>
          <w:lang w:val="en-GB"/>
        </w:rPr>
        <w:t xml:space="preserve"> </w:t>
      </w:r>
    </w:p>
    <w:p>
      <w:pPr/>
      <w:r>
        <w:rPr>
          <w:lang w:val="en-GB"/>
        </w:rPr>
        <w:t>K5</w:t>
      </w:r>
    </w:p>
    <w:p>
      <w:pPr/>
      <w:r>
        <w:rPr>
          <w:lang w:val="en-GB"/>
        </w:rPr>
        <w:t xml:space="preserve"> information for current legislation and standards and how it is applied</w:t>
      </w:r>
    </w:p>
    <w:p>
      <w:pPr/>
      <w:r>
        <w:rPr>
          <w:lang w:val="en-GB"/>
        </w:rPr>
        <w:br/>
      </w:r>
    </w:p>
    <w:p>
      <w:pPr/>
      <w:r>
        <w:rPr>
          <w:lang w:val="en-GB"/>
        </w:rPr>
        <w:t xml:space="preserve"> </w:t>
      </w:r>
    </w:p>
    <w:p>
      <w:pPr/>
      <w:r>
        <w:rPr>
          <w:lang w:val="en-GB"/>
        </w:rPr>
        <w:t>K6</w:t>
      </w:r>
    </w:p>
    <w:p>
      <w:pPr/>
      <w:r>
        <w:rPr>
          <w:lang w:val="en-GB"/>
        </w:rPr>
        <w:t xml:space="preserve"> the different types of fire safety equipment</w:t>
      </w:r>
    </w:p>
    <w:p>
      <w:pPr/>
      <w:r>
        <w:rPr>
          <w:lang w:val="en-GB"/>
        </w:rPr>
        <w:br/>
      </w:r>
    </w:p>
    <w:p>
      <w:pPr/>
      <w:r>
        <w:rPr>
          <w:lang w:val="en-GB"/>
        </w:rPr>
        <w:t xml:space="preserve"> </w:t>
      </w:r>
    </w:p>
    <w:p>
      <w:pPr/>
      <w:r>
        <w:rPr>
          <w:lang w:val="en-GB"/>
        </w:rPr>
        <w:t>K7</w:t>
      </w:r>
    </w:p>
    <w:p>
      <w:pPr/>
      <w:r>
        <w:rPr>
          <w:lang w:val="en-GB"/>
        </w:rPr>
        <w:t xml:space="preserve"> how emergencies should be responded to in accordance with organisational authorisation, and personal skills, including but not limited to the following:</w:t>
      </w:r>
    </w:p>
    <w:p>
      <w:pPr>
        <w:numPr>
          <w:ilvl w:val="0"/>
          <w:numId w:val="8"/>
        </w:numPr>
      </w:pPr>
      <w:r>
        <w:t>fires, spillages, injuries</w:t>
      </w:r>
    </w:p>
    <w:p>
      <w:pPr>
        <w:numPr>
          <w:ilvl w:val="0"/>
          <w:numId w:val="8"/>
        </w:numPr>
      </w:pPr>
      <w:r>
        <w:t>gases and ventilation</w:t>
      </w:r>
    </w:p>
    <w:p>
      <w:pPr>
        <w:numPr>
          <w:ilvl w:val="0"/>
          <w:numId w:val="8"/>
        </w:numPr>
      </w:pPr>
      <w:r>
        <w:t>emergencies relating to occupational activities</w:t>
      </w:r>
    </w:p>
    <w:p>
      <w:pPr>
        <w:numPr>
          <w:ilvl w:val="0"/>
          <w:numId w:val="8"/>
        </w:numPr>
      </w:pPr>
      <w:r>
        <w:t>identification and reporting of hazardous substances</w:t>
      </w:r>
    </w:p>
    <w:p>
      <w:pPr/>
      <w:r>
        <w:rPr>
          <w:lang w:val="en-GB"/>
        </w:rPr>
        <w:br/>
      </w:r>
    </w:p>
    <w:p>
      <w:pPr/>
      <w:r>
        <w:rPr>
          <w:lang w:val="en-GB"/>
        </w:rPr>
        <w:t>K8</w:t>
      </w:r>
    </w:p>
    <w:p>
      <w:pPr/>
      <w:r>
        <w:rPr>
          <w:lang w:val="en-GB"/>
        </w:rPr>
        <w:t xml:space="preserve"> the organisational procedures relating to security of plant, tools, equipment, and personal belongings, in relation to:</w:t>
      </w:r>
    </w:p>
    <w:p>
      <w:pPr>
        <w:numPr>
          <w:ilvl w:val="0"/>
          <w:numId w:val="9"/>
        </w:numPr>
      </w:pPr>
      <w:r>
        <w:t>workforce</w:t>
      </w:r>
    </w:p>
    <w:p>
      <w:pPr>
        <w:numPr>
          <w:ilvl w:val="0"/>
          <w:numId w:val="9"/>
        </w:numPr>
      </w:pPr>
      <w:r>
        <w:t>site</w:t>
      </w:r>
    </w:p>
    <w:p>
      <w:pPr>
        <w:numPr>
          <w:ilvl w:val="0"/>
          <w:numId w:val="9"/>
        </w:numPr>
      </w:pPr>
      <w:r>
        <w:t>workplace</w:t>
      </w:r>
    </w:p>
    <w:p>
      <w:pPr>
        <w:numPr>
          <w:ilvl w:val="0"/>
          <w:numId w:val="9"/>
        </w:numPr>
      </w:pPr>
      <w:r>
        <w:t>company</w:t>
      </w:r>
    </w:p>
    <w:p>
      <w:pPr>
        <w:numPr>
          <w:ilvl w:val="0"/>
          <w:numId w:val="9"/>
        </w:numPr>
      </w:pPr>
      <w:r>
        <w:t>vehicles</w:t>
      </w:r>
    </w:p>
    <w:p>
      <w:pPr>
        <w:numPr>
          <w:ilvl w:val="0"/>
          <w:numId w:val="9"/>
        </w:numPr>
      </w:pPr>
      <w:r>
        <w:t>the general public</w:t>
      </w:r>
    </w:p>
    <w:p>
      <w:pPr/>
      <w:r>
        <w:rPr>
          <w:lang w:val="en-GB"/>
        </w:rPr>
        <w:br/>
      </w:r>
    </w:p>
    <w:p>
      <w:pPr/>
      <w:r>
        <w:rPr>
          <w:lang w:val="en-GB"/>
        </w:rPr>
        <w:t>K9</w:t>
      </w:r>
    </w:p>
    <w:p>
      <w:pPr/>
      <w:r>
        <w:rPr>
          <w:lang w:val="en-GB"/>
        </w:rPr>
        <w:t xml:space="preserve"> how to report risks and hazards relating to the following:</w:t>
      </w:r>
    </w:p>
    <w:p>
      <w:pPr>
        <w:numPr>
          <w:ilvl w:val="0"/>
          <w:numId w:val="10"/>
        </w:numPr>
      </w:pPr>
      <w:r>
        <w:t>methods of work</w:t>
      </w:r>
    </w:p>
    <w:p>
      <w:pPr>
        <w:numPr>
          <w:ilvl w:val="0"/>
          <w:numId w:val="10"/>
        </w:numPr>
      </w:pPr>
      <w:r>
        <w:t>risk assessment</w:t>
      </w:r>
    </w:p>
    <w:p>
      <w:pPr>
        <w:numPr>
          <w:ilvl w:val="0"/>
          <w:numId w:val="10"/>
        </w:numPr>
      </w:pPr>
      <w:r>
        <w:t>personal risk assessment</w:t>
      </w:r>
    </w:p>
    <w:p>
      <w:pPr>
        <w:numPr>
          <w:ilvl w:val="0"/>
          <w:numId w:val="10"/>
        </w:numPr>
      </w:pPr>
      <w:r>
        <w:t>dealing with unsafe situations</w:t>
      </w:r>
    </w:p>
    <w:p>
      <w:pPr>
        <w:numPr>
          <w:ilvl w:val="0"/>
          <w:numId w:val="10"/>
        </w:numPr>
      </w:pPr>
      <w:r>
        <w:t>manufacturer’s technical information</w:t>
      </w:r>
    </w:p>
    <w:p>
      <w:pPr>
        <w:numPr>
          <w:ilvl w:val="0"/>
          <w:numId w:val="10"/>
        </w:numPr>
      </w:pPr>
      <w:r>
        <w:t>task and tool box talks</w:t>
      </w:r>
    </w:p>
    <w:p>
      <w:pPr>
        <w:numPr>
          <w:ilvl w:val="0"/>
          <w:numId w:val="10"/>
        </w:numPr>
      </w:pPr>
      <w:r>
        <w:t>statutory regulations</w:t>
      </w:r>
    </w:p>
    <w:p>
      <w:pPr>
        <w:numPr>
          <w:ilvl w:val="0"/>
          <w:numId w:val="10"/>
        </w:numPr>
      </w:pPr>
      <w:r>
        <w:t>standards</w:t>
      </w:r>
    </w:p>
    <w:p>
      <w:pPr/>
      <w:r>
        <w:rPr>
          <w:lang w:val="en-GB"/>
        </w:rPr>
        <w:br/>
      </w:r>
    </w:p>
    <w:p>
      <w:pPr/>
      <w:r>
        <w:rPr>
          <w:lang w:val="en-GB"/>
        </w:rPr>
        <w:t>K10</w:t>
      </w:r>
    </w:p>
    <w:p>
      <w:pPr/>
      <w:r>
        <w:rPr>
          <w:lang w:val="en-GB"/>
        </w:rPr>
        <w:t xml:space="preserve"> the incident reporting procedures and who is responsible for making the report</w:t>
      </w:r>
    </w:p>
    <w:p>
      <w:pPr/>
      <w:r>
        <w:rPr>
          <w:lang w:val="en-GB"/>
        </w:rPr>
        <w:br/>
      </w:r>
    </w:p>
    <w:p>
      <w:pPr/>
      <w:r>
        <w:rPr>
          <w:lang w:val="en-GB"/>
        </w:rPr>
        <w:t xml:space="preserve"> </w:t>
      </w:r>
    </w:p>
    <w:p>
      <w:pPr/>
      <w:r>
        <w:rPr>
          <w:lang w:val="en-GB"/>
        </w:rPr>
        <w:t>K11</w:t>
      </w:r>
    </w:p>
    <w:p>
      <w:pPr/>
      <w:r>
        <w:rPr>
          <w:lang w:val="en-GB"/>
        </w:rPr>
        <w:t xml:space="preserve"> why, when, and how health and safety control equipment, identified by the principles of prevention should be used, in relation to:</w:t>
      </w:r>
    </w:p>
    <w:p>
      <w:pPr>
        <w:numPr>
          <w:ilvl w:val="0"/>
          <w:numId w:val="11"/>
        </w:numPr>
      </w:pPr>
      <w:r>
        <w:t>collective protective measures</w:t>
      </w:r>
    </w:p>
    <w:p>
      <w:pPr>
        <w:numPr>
          <w:ilvl w:val="0"/>
          <w:numId w:val="11"/>
        </w:numPr>
      </w:pPr>
      <w:r>
        <w:t>personal protective equipment (PPE)</w:t>
      </w:r>
    </w:p>
    <w:p>
      <w:pPr>
        <w:numPr>
          <w:ilvl w:val="0"/>
          <w:numId w:val="11"/>
        </w:numPr>
      </w:pPr>
      <w:r>
        <w:t>respiratory protective equipment (RPE)</w:t>
      </w:r>
    </w:p>
    <w:p>
      <w:pPr>
        <w:numPr>
          <w:ilvl w:val="0"/>
          <w:numId w:val="11"/>
        </w:numPr>
      </w:pPr>
      <w:r>
        <w:t>ventilation</w:t>
      </w:r>
    </w:p>
    <w:p>
      <w:pPr/>
      <w:r>
        <w:rPr>
          <w:lang w:val="en-GB"/>
        </w:rPr>
        <w:br/>
      </w:r>
    </w:p>
    <w:p>
      <w:pPr/>
      <w:r>
        <w:rPr>
          <w:lang w:val="en-GB"/>
        </w:rPr>
        <w:t>K12</w:t>
      </w:r>
    </w:p>
    <w:p>
      <w:pPr/>
      <w:r>
        <w:rPr>
          <w:lang w:val="en-GB"/>
        </w:rPr>
        <w:t xml:space="preserve"> how to comply with environmentally responsible work practices to meet current legislation and standards</w:t>
      </w:r>
    </w:p>
    <w:p>
      <w:pPr/>
      <w:r>
        <w:rPr>
          <w:lang w:val="en-GB"/>
        </w:rPr>
        <w:br/>
      </w:r>
    </w:p>
    <w:p>
      <w:pPr/>
      <w:r>
        <w:rPr>
          <w:lang w:val="en-GB"/>
        </w:rPr>
        <w:t xml:space="preserve"> </w:t>
      </w:r>
    </w:p>
    <w:p>
      <w:pPr/>
      <w:r>
        <w:rPr>
          <w:lang w:val="en-GB"/>
        </w:rPr>
        <w:t>K13</w:t>
      </w:r>
    </w:p>
    <w:p>
      <w:pPr/>
      <w:r>
        <w:rPr>
          <w:lang w:val="en-GB"/>
        </w:rPr>
        <w:t xml:space="preserve"> the organisational procedures when dealing with potential incidents, safety hazards, health hazards, and the environmental impact, whilst working:</w:t>
      </w:r>
    </w:p>
    <w:p>
      <w:pPr>
        <w:numPr>
          <w:ilvl w:val="0"/>
          <w:numId w:val="12"/>
        </w:numPr>
      </w:pPr>
      <w:r>
        <w:t>in the workplace</w:t>
      </w:r>
    </w:p>
    <w:p>
      <w:pPr>
        <w:numPr>
          <w:ilvl w:val="0"/>
          <w:numId w:val="12"/>
        </w:numPr>
      </w:pPr>
      <w:r>
        <w:t>below ground level</w:t>
      </w:r>
    </w:p>
    <w:p>
      <w:pPr>
        <w:numPr>
          <w:ilvl w:val="0"/>
          <w:numId w:val="12"/>
        </w:numPr>
      </w:pPr>
      <w:r>
        <w:t>in confined spaces</w:t>
      </w:r>
    </w:p>
    <w:p>
      <w:pPr>
        <w:numPr>
          <w:ilvl w:val="0"/>
          <w:numId w:val="12"/>
        </w:numPr>
      </w:pPr>
      <w:r>
        <w:t>at height</w:t>
      </w:r>
    </w:p>
    <w:p>
      <w:pPr>
        <w:numPr>
          <w:ilvl w:val="0"/>
          <w:numId w:val="12"/>
        </w:numPr>
      </w:pPr>
      <w:r>
        <w:t>with temporary works</w:t>
      </w:r>
    </w:p>
    <w:p>
      <w:pPr>
        <w:numPr>
          <w:ilvl w:val="0"/>
          <w:numId w:val="12"/>
        </w:numPr>
      </w:pPr>
      <w:r>
        <w:t>in a compressed air environment</w:t>
      </w:r>
    </w:p>
    <w:p>
      <w:pPr>
        <w:numPr>
          <w:ilvl w:val="0"/>
          <w:numId w:val="12"/>
        </w:numPr>
      </w:pPr>
      <w:r>
        <w:t>with plant, tools, and equipment</w:t>
      </w:r>
    </w:p>
    <w:p>
      <w:pPr>
        <w:numPr>
          <w:ilvl w:val="0"/>
          <w:numId w:val="12"/>
        </w:numPr>
      </w:pPr>
      <w:r>
        <w:t>with materials and substances</w:t>
      </w:r>
    </w:p>
    <w:p>
      <w:pPr>
        <w:numPr>
          <w:ilvl w:val="0"/>
          <w:numId w:val="12"/>
        </w:numPr>
      </w:pPr>
      <w:r>
        <w:t>with the movement and lifting of materials and equipment by mechanical and manual means</w:t>
      </w:r>
    </w:p>
    <w:p>
      <w:pPr>
        <w:numPr>
          <w:ilvl w:val="0"/>
          <w:numId w:val="12"/>
        </w:numPr>
      </w:pPr>
      <w:r>
        <w:t>with the safe handling and storing of materials, including explosives</w:t>
      </w:r>
    </w:p>
    <w:p>
      <w:pPr/>
      <w:r>
        <w:rPr>
          <w:lang w:val="en-GB"/>
        </w:rPr>
        <w:br/>
      </w:r>
    </w:p>
    <w:p>
      <w:pPr/>
      <w:r>
        <w:rPr>
          <w:lang w:val="en-GB"/>
        </w:rPr>
        <w:t>P3 Selection of resources</w:t>
      </w:r>
    </w:p>
    <w:p>
      <w:pPr/>
      <w:r>
        <w:rPr>
          <w:lang w:val="en-GB"/>
        </w:rPr>
        <w:br/>
      </w:r>
    </w:p>
    <w:p>
      <w:pPr/>
      <w:r>
        <w:rPr>
          <w:lang w:val="en-GB"/>
        </w:rPr>
        <w:t xml:space="preserve"> </w:t>
      </w:r>
    </w:p>
    <w:p>
      <w:pPr/>
      <w:r>
        <w:rPr>
          <w:lang w:val="en-GB"/>
        </w:rPr>
        <w:t>K14</w:t>
      </w:r>
    </w:p>
    <w:p>
      <w:pPr/>
      <w:r>
        <w:rPr>
          <w:lang w:val="en-GB"/>
        </w:rPr>
        <w:t xml:space="preserve"> why the limitations, quality, and sustainability, of resources is important and how defects should be rectified</w:t>
      </w:r>
    </w:p>
    <w:p>
      <w:pPr/>
      <w:r>
        <w:rPr>
          <w:lang w:val="en-GB"/>
        </w:rPr>
        <w:br/>
      </w:r>
    </w:p>
    <w:p>
      <w:pPr/>
      <w:r>
        <w:rPr>
          <w:lang w:val="en-GB"/>
        </w:rPr>
        <w:t xml:space="preserve"> </w:t>
      </w:r>
    </w:p>
    <w:p>
      <w:pPr/>
      <w:r>
        <w:rPr>
          <w:lang w:val="en-GB"/>
        </w:rPr>
        <w:t>K15</w:t>
      </w:r>
    </w:p>
    <w:p>
      <w:pPr/>
      <w:r>
        <w:rPr>
          <w:lang w:val="en-GB"/>
        </w:rPr>
        <w:t xml:space="preserve"> why the resources have been selected and how they are used</w:t>
      </w:r>
    </w:p>
    <w:p>
      <w:pPr/>
      <w:r>
        <w:rPr>
          <w:lang w:val="en-GB"/>
        </w:rPr>
        <w:br/>
      </w:r>
    </w:p>
    <w:p>
      <w:pPr/>
      <w:r>
        <w:rPr>
          <w:lang w:val="en-GB"/>
        </w:rPr>
        <w:t xml:space="preserve"> </w:t>
      </w:r>
    </w:p>
    <w:p>
      <w:pPr/>
      <w:r>
        <w:rPr>
          <w:lang w:val="en-GB"/>
        </w:rPr>
        <w:t>K16</w:t>
      </w:r>
    </w:p>
    <w:p>
      <w:pPr/>
      <w:r>
        <w:rPr>
          <w:lang w:val="en-GB"/>
        </w:rPr>
        <w:t xml:space="preserve"> how to confirm the resources conform with the specified task</w:t>
      </w:r>
    </w:p>
    <w:p>
      <w:pPr/>
      <w:r>
        <w:rPr>
          <w:lang w:val="en-GB"/>
        </w:rPr>
        <w:br/>
      </w:r>
    </w:p>
    <w:p>
      <w:pPr/>
      <w:r>
        <w:rPr>
          <w:lang w:val="en-GB"/>
        </w:rPr>
        <w:t xml:space="preserve"> </w:t>
      </w:r>
    </w:p>
    <w:p>
      <w:pPr/>
      <w:r>
        <w:rPr>
          <w:lang w:val="en-GB"/>
        </w:rPr>
        <w:t>K17</w:t>
      </w:r>
    </w:p>
    <w:p>
      <w:pPr/>
      <w:r>
        <w:rPr>
          <w:lang w:val="en-GB"/>
        </w:rPr>
        <w:t xml:space="preserve"> how the resources should be used and how any problems associated with the resources are reported</w:t>
      </w:r>
    </w:p>
    <w:p>
      <w:pPr/>
      <w:r>
        <w:rPr>
          <w:lang w:val="en-GB"/>
        </w:rPr>
        <w:br/>
      </w:r>
    </w:p>
    <w:p>
      <w:pPr/>
      <w:r>
        <w:rPr>
          <w:lang w:val="en-GB"/>
        </w:rPr>
        <w:t xml:space="preserve"> </w:t>
      </w:r>
    </w:p>
    <w:p>
      <w:pPr/>
      <w:r>
        <w:rPr>
          <w:lang w:val="en-GB"/>
        </w:rPr>
        <w:t>K18</w:t>
      </w:r>
    </w:p>
    <w:p>
      <w:pPr/>
      <w:r>
        <w:rPr>
          <w:lang w:val="en-GB"/>
        </w:rPr>
        <w:t xml:space="preserve"> how to identify the hazards associated with the resources, and methods of work, and how they are controlled</w:t>
      </w:r>
    </w:p>
    <w:p>
      <w:pPr/>
      <w:r>
        <w:rPr>
          <w:lang w:val="en-GB"/>
        </w:rPr>
        <w:br/>
      </w:r>
    </w:p>
    <w:p>
      <w:pPr/>
      <w:r>
        <w:rPr>
          <w:lang w:val="en-GB"/>
        </w:rPr>
        <w:t xml:space="preserve"> </w:t>
      </w:r>
    </w:p>
    <w:p>
      <w:pPr/>
      <w:r>
        <w:rPr>
          <w:lang w:val="en-GB"/>
        </w:rPr>
        <w:t>K19</w:t>
      </w:r>
    </w:p>
    <w:p>
      <w:pPr/>
      <w:r>
        <w:rPr>
          <w:lang w:val="en-GB"/>
        </w:rPr>
        <w:t xml:space="preserve"> how to calculate the quantity, length, area, and wastage, associated with the method and procedure to construct temporary or permanent tunnel linings</w:t>
      </w:r>
    </w:p>
    <w:p>
      <w:pPr/>
      <w:r>
        <w:rPr>
          <w:lang w:val="en-GB"/>
        </w:rPr>
        <w:t>P4 Minimise the risk of damage</w:t>
      </w:r>
    </w:p>
    <w:p>
      <w:pPr/>
      <w:r>
        <w:rPr>
          <w:lang w:val="en-GB"/>
        </w:rPr>
        <w:br/>
      </w:r>
    </w:p>
    <w:p>
      <w:pPr/>
      <w:r>
        <w:rPr>
          <w:lang w:val="en-GB"/>
        </w:rPr>
        <w:t xml:space="preserve"> </w:t>
      </w:r>
    </w:p>
    <w:p>
      <w:pPr/>
      <w:r>
        <w:rPr>
          <w:lang w:val="en-GB"/>
        </w:rPr>
        <w:t>K20</w:t>
      </w:r>
    </w:p>
    <w:p>
      <w:pPr/>
      <w:r>
        <w:rPr>
          <w:lang w:val="en-GB"/>
        </w:rPr>
        <w:t xml:space="preserve"> how to protect work and the environment from damage, and the purpose of protection from general workplace activities, and other occupations</w:t>
      </w:r>
    </w:p>
    <w:p>
      <w:pPr/>
      <w:r>
        <w:rPr>
          <w:lang w:val="en-GB"/>
        </w:rPr>
        <w:br/>
      </w:r>
    </w:p>
    <w:p>
      <w:pPr/>
      <w:r>
        <w:rPr>
          <w:lang w:val="en-GB"/>
        </w:rPr>
        <w:t xml:space="preserve"> </w:t>
      </w:r>
    </w:p>
    <w:p>
      <w:pPr/>
      <w:r>
        <w:rPr>
          <w:lang w:val="en-GB"/>
        </w:rPr>
        <w:t>K21</w:t>
      </w:r>
    </w:p>
    <w:p>
      <w:pPr/>
      <w:r>
        <w:rPr>
          <w:lang w:val="en-GB"/>
        </w:rPr>
        <w:t xml:space="preserve"> why and how, the safe disposal of waste must be carried out in accordance with the following:</w:t>
      </w:r>
    </w:p>
    <w:p>
      <w:pPr>
        <w:numPr>
          <w:ilvl w:val="0"/>
          <w:numId w:val="13"/>
        </w:numPr>
      </w:pPr>
      <w:r>
        <w:t>environmental responsibilities</w:t>
      </w:r>
    </w:p>
    <w:p>
      <w:pPr>
        <w:numPr>
          <w:ilvl w:val="0"/>
          <w:numId w:val="13"/>
        </w:numPr>
      </w:pPr>
      <w:r>
        <w:t>organisational procedures</w:t>
      </w:r>
    </w:p>
    <w:p>
      <w:pPr>
        <w:numPr>
          <w:ilvl w:val="0"/>
          <w:numId w:val="13"/>
        </w:numPr>
      </w:pPr>
      <w:r>
        <w:t>manufacturer’s information</w:t>
      </w:r>
    </w:p>
    <w:p>
      <w:pPr>
        <w:numPr>
          <w:ilvl w:val="0"/>
          <w:numId w:val="13"/>
        </w:numPr>
      </w:pPr>
      <w:r>
        <w:t>statutory regulations</w:t>
      </w:r>
    </w:p>
    <w:p>
      <w:pPr>
        <w:numPr>
          <w:ilvl w:val="0"/>
          <w:numId w:val="13"/>
        </w:numPr>
      </w:pPr>
      <w:r>
        <w:t>standards</w:t>
      </w:r>
    </w:p>
    <w:p>
      <w:pPr/>
      <w:r>
        <w:rPr>
          <w:lang w:val="en-GB"/>
        </w:rPr>
        <w:br/>
      </w:r>
    </w:p>
    <w:p>
      <w:pPr/>
      <w:r>
        <w:rPr>
          <w:lang w:val="en-GB"/>
        </w:rPr>
        <w:t>K22</w:t>
      </w:r>
    </w:p>
    <w:p>
      <w:pPr/>
      <w:r>
        <w:rPr>
          <w:lang w:val="en-GB"/>
        </w:rPr>
        <w:t xml:space="preserve"> why it is important to maintain a safe, clear, and tidy, work space</w:t>
      </w:r>
    </w:p>
    <w:p>
      <w:pPr/>
      <w:r>
        <w:rPr>
          <w:lang w:val="en-GB"/>
        </w:rPr>
        <w:t>P5 Meet the methods of work</w:t>
      </w:r>
    </w:p>
    <w:p>
      <w:pPr/>
      <w:r>
        <w:rPr>
          <w:lang w:val="en-GB"/>
        </w:rPr>
        <w:br/>
      </w:r>
    </w:p>
    <w:p>
      <w:pPr/>
      <w:r>
        <w:rPr>
          <w:lang w:val="en-GB"/>
        </w:rPr>
        <w:t xml:space="preserve"> </w:t>
      </w:r>
    </w:p>
    <w:p>
      <w:pPr/>
      <w:r>
        <w:rPr>
          <w:lang w:val="en-GB"/>
        </w:rPr>
        <w:t>K23</w:t>
      </w:r>
    </w:p>
    <w:p>
      <w:pPr/>
      <w:r>
        <w:rPr>
          <w:lang w:val="en-GB"/>
        </w:rPr>
        <w:t xml:space="preserve"> how to comply with the method statement in relation to the following:</w:t>
      </w:r>
    </w:p>
    <w:p>
      <w:pPr>
        <w:numPr>
          <w:ilvl w:val="0"/>
          <w:numId w:val="14"/>
        </w:numPr>
      </w:pPr>
      <w:r>
        <w:t>how to position and construct temporary and permanent tunnel linings, by mechanised and non-mechanised methods, incorporating gaskets and fittings</w:t>
      </w:r>
    </w:p>
    <w:p>
      <w:pPr>
        <w:numPr>
          <w:ilvl w:val="0"/>
          <w:numId w:val="14"/>
        </w:numPr>
      </w:pPr>
      <w:r>
        <w:t>how to:</w:t>
      </w:r>
    </w:p>
    <w:p>
      <w:pPr>
        <w:numPr>
          <w:ilvl w:val="1"/>
          <w:numId w:val="14"/>
        </w:numPr>
      </w:pPr>
      <w:r>
        <w:t>measure</w:t>
      </w:r>
    </w:p>
    <w:p>
      <w:pPr>
        <w:numPr>
          <w:ilvl w:val="1"/>
          <w:numId w:val="14"/>
        </w:numPr>
      </w:pPr>
      <w:r>
        <w:t>mark out</w:t>
      </w:r>
    </w:p>
    <w:p>
      <w:pPr>
        <w:numPr>
          <w:ilvl w:val="1"/>
          <w:numId w:val="14"/>
        </w:numPr>
      </w:pPr>
      <w:r>
        <w:t>fit</w:t>
      </w:r>
    </w:p>
    <w:p>
      <w:pPr>
        <w:numPr>
          <w:ilvl w:val="1"/>
          <w:numId w:val="14"/>
        </w:numPr>
      </w:pPr>
      <w:r>
        <w:t>position</w:t>
      </w:r>
    </w:p>
    <w:p>
      <w:pPr>
        <w:numPr>
          <w:ilvl w:val="1"/>
          <w:numId w:val="14"/>
        </w:numPr>
      </w:pPr>
      <w:r>
        <w:t>secure</w:t>
      </w:r>
    </w:p>
    <w:p>
      <w:pPr>
        <w:numPr>
          <w:ilvl w:val="0"/>
          <w:numId w:val="14"/>
        </w:numPr>
      </w:pPr>
      <w:r>
        <w:t>the importance of ground stability and support systems</w:t>
      </w:r>
    </w:p>
    <w:p>
      <w:pPr>
        <w:numPr>
          <w:ilvl w:val="0"/>
          <w:numId w:val="14"/>
        </w:numPr>
      </w:pPr>
      <w:r>
        <w:t>how to use support systems</w:t>
      </w:r>
    </w:p>
    <w:p>
      <w:pPr>
        <w:numPr>
          <w:ilvl w:val="0"/>
          <w:numId w:val="14"/>
        </w:numPr>
      </w:pPr>
      <w:r>
        <w:t>how to identify grouting methodology for the type of shaft being constructed</w:t>
      </w:r>
    </w:p>
    <w:p>
      <w:pPr>
        <w:numPr>
          <w:ilvl w:val="0"/>
          <w:numId w:val="14"/>
        </w:numPr>
      </w:pPr>
      <w:r>
        <w:t>how to remove, clean, and store, temporary tunnel linings</w:t>
      </w:r>
    </w:p>
    <w:p>
      <w:pPr>
        <w:numPr>
          <w:ilvl w:val="0"/>
          <w:numId w:val="14"/>
        </w:numPr>
      </w:pPr>
      <w:r>
        <w:t>how to deal with hazardous energy sources including but not limited to:</w:t>
      </w:r>
    </w:p>
    <w:p>
      <w:pPr>
        <w:numPr>
          <w:ilvl w:val="1"/>
          <w:numId w:val="14"/>
        </w:numPr>
      </w:pPr>
      <w:r>
        <w:t>electricity</w:t>
      </w:r>
    </w:p>
    <w:p>
      <w:pPr>
        <w:numPr>
          <w:ilvl w:val="1"/>
          <w:numId w:val="14"/>
        </w:numPr>
      </w:pPr>
      <w:r>
        <w:t>compressed air</w:t>
      </w:r>
    </w:p>
    <w:p>
      <w:pPr>
        <w:numPr>
          <w:ilvl w:val="1"/>
          <w:numId w:val="14"/>
        </w:numPr>
      </w:pPr>
      <w:r>
        <w:t>hydraulics</w:t>
      </w:r>
    </w:p>
    <w:p>
      <w:pPr>
        <w:numPr>
          <w:ilvl w:val="1"/>
          <w:numId w:val="14"/>
        </w:numPr>
      </w:pPr>
      <w:r>
        <w:t>pressurised liquids</w:t>
      </w:r>
    </w:p>
    <w:p>
      <w:pPr>
        <w:numPr>
          <w:ilvl w:val="1"/>
          <w:numId w:val="14"/>
        </w:numPr>
      </w:pPr>
      <w:r>
        <w:t>equipment under tension</w:t>
      </w:r>
    </w:p>
    <w:p>
      <w:pPr>
        <w:numPr>
          <w:ilvl w:val="0"/>
          <w:numId w:val="14"/>
        </w:numPr>
      </w:pPr>
      <w:r>
        <w:t>why it is important to recognise and determine when specialist skills and knowledge are required and report accordingly</w:t>
      </w:r>
    </w:p>
    <w:p>
      <w:pPr>
        <w:numPr>
          <w:ilvl w:val="0"/>
          <w:numId w:val="14"/>
        </w:numPr>
      </w:pPr>
      <w:r>
        <w:t>the limits of your own authority</w:t>
      </w:r>
    </w:p>
    <w:p>
      <w:pPr>
        <w:numPr>
          <w:ilvl w:val="0"/>
          <w:numId w:val="14"/>
        </w:numPr>
      </w:pPr>
      <w:r>
        <w:t>why it is important to identify and follow the installation quality requirements</w:t>
      </w:r>
    </w:p>
    <w:p>
      <w:pPr>
        <w:numPr>
          <w:ilvl w:val="0"/>
          <w:numId w:val="14"/>
        </w:numPr>
      </w:pPr>
      <w:r>
        <w:t>how to work with, around, and in close proximity to plant and machinery</w:t>
      </w:r>
    </w:p>
    <w:p>
      <w:pPr>
        <w:numPr>
          <w:ilvl w:val="0"/>
          <w:numId w:val="14"/>
        </w:numPr>
      </w:pPr>
      <w:r>
        <w:t>what the requirements are for working in a confined space</w:t>
      </w:r>
    </w:p>
    <w:p>
      <w:pPr>
        <w:numPr>
          <w:ilvl w:val="0"/>
          <w:numId w:val="14"/>
        </w:numPr>
      </w:pPr>
      <w:r>
        <w:t>how to work at height</w:t>
      </w:r>
    </w:p>
    <w:p>
      <w:pPr>
        <w:numPr>
          <w:ilvl w:val="0"/>
          <w:numId w:val="14"/>
        </w:numPr>
      </w:pPr>
      <w:r>
        <w:t>how to use access equipment and systems</w:t>
      </w:r>
    </w:p>
    <w:p>
      <w:pPr>
        <w:numPr>
          <w:ilvl w:val="0"/>
          <w:numId w:val="14"/>
        </w:numPr>
      </w:pPr>
      <w:r>
        <w:t>how to use plant, tools, and equipment</w:t>
      </w:r>
    </w:p>
    <w:p>
      <w:pPr>
        <w:numPr>
          <w:ilvl w:val="0"/>
          <w:numId w:val="14"/>
        </w:numPr>
      </w:pPr>
      <w:r>
        <w:t>how and why operative care and maintenance of plant, tools, and equipment is carried out</w:t>
      </w:r>
    </w:p>
    <w:p>
      <w:pPr/>
      <w:r>
        <w:rPr>
          <w:lang w:val="en-GB"/>
        </w:rPr>
        <w:br/>
      </w:r>
    </w:p>
    <w:p>
      <w:pPr/>
      <w:r>
        <w:rPr>
          <w:lang w:val="en-GB"/>
        </w:rPr>
        <w:t>K24</w:t>
      </w:r>
    </w:p>
    <w:p>
      <w:pPr/>
      <w:r>
        <w:rPr>
          <w:lang w:val="en-GB"/>
        </w:rPr>
        <w:t xml:space="preserve"> the importance of team work and communication, and using communication systems</w:t>
      </w:r>
    </w:p>
    <w:p>
      <w:pPr/>
      <w:r>
        <w:rPr>
          <w:lang w:val="en-GB"/>
        </w:rPr>
        <w:br/>
      </w:r>
    </w:p>
    <w:p>
      <w:pPr/>
      <w:r>
        <w:rPr>
          <w:lang w:val="en-GB"/>
        </w:rPr>
        <w:t xml:space="preserve"> </w:t>
      </w:r>
    </w:p>
    <w:p>
      <w:pPr/>
      <w:r>
        <w:rPr>
          <w:lang w:val="en-GB"/>
        </w:rPr>
        <w:t>K25</w:t>
      </w:r>
    </w:p>
    <w:p>
      <w:pPr/>
      <w:r>
        <w:rPr>
          <w:lang w:val="en-GB"/>
        </w:rPr>
        <w:t xml:space="preserve"> the importance of occupational health and wellbeing, including mental health</w:t>
      </w:r>
    </w:p>
    <w:p>
      <w:pPr/>
      <w:r>
        <w:rPr>
          <w:lang w:val="en-GB"/>
        </w:rPr>
        <w:br/>
      </w:r>
    </w:p>
    <w:p>
      <w:pPr/>
      <w:r>
        <w:rPr>
          <w:lang w:val="en-GB"/>
        </w:rPr>
        <w:t xml:space="preserve"> </w:t>
      </w:r>
    </w:p>
    <w:p>
      <w:pPr/>
      <w:r>
        <w:rPr>
          <w:lang w:val="en-GB"/>
        </w:rPr>
        <w:t>K26</w:t>
      </w:r>
    </w:p>
    <w:p>
      <w:pPr/>
      <w:r>
        <w:rPr>
          <w:lang w:val="en-GB"/>
        </w:rPr>
        <w:t xml:space="preserve"> the importance of applying Fairness, Inclusion, and Respect (FIR), when dealing with others</w:t>
      </w:r>
    </w:p>
    <w:p>
      <w:pPr/>
      <w:r>
        <w:rPr>
          <w:lang w:val="en-GB"/>
        </w:rPr>
        <w:br/>
      </w:r>
    </w:p>
    <w:p>
      <w:pPr/>
      <w:r>
        <w:rPr>
          <w:lang w:val="en-GB"/>
        </w:rPr>
        <w:t xml:space="preserve"> </w:t>
      </w:r>
    </w:p>
    <w:p>
      <w:pPr/>
      <w:r>
        <w:rPr>
          <w:lang w:val="en-GB"/>
        </w:rPr>
        <w:t>K27</w:t>
      </w:r>
    </w:p>
    <w:p>
      <w:pPr/>
      <w:r>
        <w:rPr>
          <w:lang w:val="en-GB"/>
        </w:rPr>
        <w:t xml:space="preserve"> the needs of other occupations associated with constructing temporary or permanent tunnel linings</w:t>
      </w:r>
    </w:p>
    <w:p>
      <w:pPr/>
      <w:r>
        <w:rPr>
          <w:lang w:val="en-GB"/>
        </w:rPr>
        <w:t>P6 Allocated time</w:t>
      </w:r>
    </w:p>
    <w:p>
      <w:pPr/>
      <w:r>
        <w:rPr>
          <w:lang w:val="en-GB"/>
        </w:rPr>
        <w:br/>
      </w:r>
    </w:p>
    <w:p>
      <w:pPr/>
      <w:r>
        <w:rPr>
          <w:lang w:val="en-GB"/>
        </w:rPr>
        <w:t xml:space="preserve"> </w:t>
      </w:r>
    </w:p>
    <w:p>
      <w:pPr/>
      <w:r>
        <w:rPr>
          <w:lang w:val="en-GB"/>
        </w:rPr>
        <w:t>K28</w:t>
      </w:r>
    </w:p>
    <w:p>
      <w:pPr/>
      <w:r>
        <w:rPr>
          <w:lang w:val="en-GB"/>
        </w:rPr>
        <w:t xml:space="preserve"> the programme of work to be carried out including the estimated and allocated time, and why deadlines should be kept</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CITB</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30 Nov 2023</w:t>
      </w:r>
      <w:r>
        <w:rPr>
          <w:lang w:val="en-GB"/>
        </w:rPr>
        <w:br/>
      </w:r>
    </w:p>
    <w:p>
      <w:pPr/>
      <w:r>
        <w:rPr>
          <w:lang w:val="en-GB"/>
          <w:b/>
        </w:rPr>
        <w:t>Indicative Review Date</w:t>
      </w:r>
    </w:p>
    <w:p>
      <w:pPr/>
      <w:r>
        <w:rPr>
          <w:lang w:val="en-GB"/>
        </w:rPr>
        <w:t>30 Nov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CITB</w:t>
      </w:r>
      <w:r>
        <w:rPr>
          <w:lang w:val="en-GB"/>
        </w:rPr>
        <w:br/>
      </w:r>
    </w:p>
    <w:p>
      <w:pPr/>
      <w:r>
        <w:rPr>
          <w:lang w:val="en-GB"/>
          <w:b/>
        </w:rPr>
        <w:t>Original URN</w:t>
      </w:r>
    </w:p>
    <w:p>
      <w:pPr/>
      <w:r>
        <w:rPr>
          <w:lang w:val="en-GB"/>
        </w:rPr>
        <w:t>COSVR175</w:t>
      </w:r>
      <w:r>
        <w:rPr>
          <w:lang w:val="en-GB"/>
        </w:rPr>
        <w:br/>
      </w:r>
    </w:p>
    <w:p>
      <w:pPr/>
      <w:r>
        <w:rPr>
          <w:lang w:val="en-GB"/>
          <w:b/>
        </w:rPr>
        <w:t>Relevant Occupations</w:t>
      </w:r>
    </w:p>
    <w:p>
      <w:pPr/>
      <w:r>
        <w:rPr>
          <w:lang w:val="en-GB"/>
        </w:rPr>
        <w:t>Construction and Building Trades</w:t>
      </w:r>
      <w:r>
        <w:rPr>
          <w:lang w:val="en-GB"/>
        </w:rPr>
        <w:br/>
      </w:r>
    </w:p>
    <w:p>
      <w:pPr/>
      <w:r>
        <w:rPr>
          <w:lang w:val="en-GB"/>
          <w:b/>
        </w:rPr>
        <w:t>Suite</w:t>
      </w:r>
    </w:p>
    <w:p>
      <w:pPr/>
      <w:r>
        <w:rPr>
          <w:lang w:val="en-GB"/>
        </w:rPr>
        <w:t>Tunnelling Operations (Construction)</w:t>
      </w:r>
      <w:r>
        <w:rPr>
          <w:lang w:val="en-GB"/>
        </w:rPr>
        <w:br/>
      </w:r>
    </w:p>
    <w:p>
      <w:pPr/>
      <w:r>
        <w:rPr>
          <w:lang w:val="en-GB"/>
          <w:b/>
        </w:rPr>
        <w:t>Keywords</w:t>
      </w:r>
    </w:p>
    <w:p>
      <w:pPr/>
      <w:r>
        <w:rPr>
          <w:lang w:val="en-GB"/>
        </w:rPr>
        <w:t xml:space="preserve">Tunnel linings; Gaskets; Tunnel boring machine; TBM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EC5DA7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2A7F1E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CFAF72C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7A12997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B874A32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9B1793E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1D1119B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ACD1081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895C96B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128CFAC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F70F434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1">
    <w:nsid w:val="F42FD26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2">
    <w:nsid w:val="A46518E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3">
    <w:nsid w:val="21701F6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 w:numId="12">
    <w:abstractNumId w:val="11"/>
    <w:lvlOverride w:ilvl="0">
      <w:startOverride w:val="1"/>
    </w:lvlOverride>
  </w:num>
  <w:num w:numId="13">
    <w:abstractNumId w:val="12"/>
    <w:lvlOverride w:ilvl="0">
      <w:startOverride w:val="1"/>
    </w:lvlOverride>
  </w:num>
  <w:num w:numId="14">
    <w:abstractNumId w:val="1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7e8d0d6bc3a470f" /><Relationship Type="http://schemas.openxmlformats.org/officeDocument/2006/relationships/numbering" Target="/word/numbering.xml" Id="R35f99c248acd470a" /><Relationship Type="http://schemas.openxmlformats.org/officeDocument/2006/relationships/settings" Target="/word/settings.xml" Id="Raa63823234c44823" /><Relationship Type="http://schemas.openxmlformats.org/officeDocument/2006/relationships/image" Target="/word/media/f1198765-392b-4e4f-846c-ed0af02f7e8a.png" Id="R8b0d6fa2a0104515" /></Relationships>
</file>