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99c2ddb59d54b2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SFJBI302</w:t>
            </w:r>
            <w:r>
              <w:rPr>
                <w:b/>
              </w:rPr>
              <w:br/>
            </w:r>
            <w:r>
              <w:rPr>
                <w:b/>
              </w:rPr>
              <w:t>Develop plans which manage the risk of harm to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6397905f364c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developing plans designed to manage the risk of harm to individuals affected by domestic abuse or sexual violence and abuse. It involves gathering and assessing relevant information and reviewing the risk and protective factors identified through previous assessments including that from any risk assessments undertaken separately and making recommendations towards appropriate actions. </w:t>
      </w:r>
    </w:p>
    <w:p>
      <w:pPr/>
      <w:r>
        <w:rPr>
          <w:lang w:val="en-GB"/>
        </w:rPr>
        <w:br/>
      </w:r>
    </w:p>
    <w:p>
      <w:pPr/>
      <w:r>
        <w:rPr>
          <w:lang w:val="en-GB"/>
        </w:rPr>
        <w:t xml:space="preserve"> This standard is for practitioners who support those experiencing domestic abuse, which may include instances of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explain to individuals;</w:t>
      </w:r>
    </w:p>
    <w:p>
      <w:pPr>
        <w:numPr>
          <w:ilvl w:val="1"/>
          <w:numId w:val="1"/>
        </w:numPr>
      </w:pPr>
      <w:r>
        <w:t>your role and responsibilities</w:t>
      </w:r>
    </w:p>
    <w:p>
      <w:pPr>
        <w:numPr>
          <w:ilvl w:val="1"/>
          <w:numId w:val="1"/>
        </w:numPr>
      </w:pPr>
      <w:r>
        <w:t>the purpose of information being gathered</w:t>
      </w:r>
    </w:p>
    <w:p>
      <w:pPr>
        <w:numPr>
          <w:ilvl w:val="1"/>
          <w:numId w:val="1"/>
        </w:numPr>
      </w:pPr>
      <w:r>
        <w:t>policies and procedures for confidentiality including informed consent</w:t>
      </w:r>
    </w:p>
    <w:p>
      <w:pPr>
        <w:numPr>
          <w:ilvl w:val="0"/>
          <w:numId w:val="1"/>
        </w:numPr>
      </w:pPr>
      <w:r>
        <w:t>identify information which informs individuals’ plans including:</w:t>
      </w:r>
    </w:p>
    <w:p>
      <w:pPr>
        <w:numPr>
          <w:ilvl w:val="1"/>
          <w:numId w:val="1"/>
        </w:numPr>
      </w:pPr>
      <w:r>
        <w:t>risk factors</w:t>
      </w:r>
    </w:p>
    <w:p>
      <w:pPr>
        <w:numPr>
          <w:ilvl w:val="1"/>
          <w:numId w:val="1"/>
        </w:numPr>
      </w:pPr>
      <w:r>
        <w:t>the outcomes of need and risk assessments</w:t>
      </w:r>
    </w:p>
    <w:p>
      <w:pPr>
        <w:numPr>
          <w:ilvl w:val="1"/>
          <w:numId w:val="1"/>
        </w:numPr>
      </w:pPr>
      <w:r>
        <w:t>needs of individuals, including any dependents</w:t>
      </w:r>
    </w:p>
    <w:p>
      <w:pPr>
        <w:numPr>
          <w:ilvl w:val="1"/>
          <w:numId w:val="1"/>
        </w:numPr>
      </w:pPr>
      <w:r>
        <w:t>participation in any previous interventions</w:t>
      </w:r>
    </w:p>
    <w:p>
      <w:pPr>
        <w:numPr>
          <w:ilvl w:val="1"/>
          <w:numId w:val="1"/>
        </w:numPr>
      </w:pPr>
      <w:r>
        <w:t>where relevant, the abuser's reaction to previous interventions</w:t>
      </w:r>
    </w:p>
    <w:p>
      <w:pPr>
        <w:numPr>
          <w:ilvl w:val="0"/>
          <w:numId w:val="1"/>
        </w:numPr>
      </w:pPr>
      <w:r>
        <w:t>discuss individuals’ perceptions and issues caused by abuse and the support they would welcome from your organisation</w:t>
      </w:r>
    </w:p>
    <w:p>
      <w:pPr>
        <w:numPr>
          <w:ilvl w:val="0"/>
          <w:numId w:val="1"/>
        </w:numPr>
      </w:pPr>
      <w:r>
        <w:t>identify the impact and outcomes of any previous interventions with individuals</w:t>
      </w:r>
    </w:p>
    <w:p>
      <w:pPr>
        <w:numPr>
          <w:ilvl w:val="0"/>
          <w:numId w:val="1"/>
        </w:numPr>
      </w:pPr>
      <w:r>
        <w:t>check if there is sufficient information available to develop individuals plans in line with organisational policies and procedures</w:t>
      </w:r>
    </w:p>
    <w:p>
      <w:pPr>
        <w:numPr>
          <w:ilvl w:val="0"/>
          <w:numId w:val="1"/>
        </w:numPr>
      </w:pPr>
      <w:r>
        <w:t>gather information which contributes to individuals plans</w:t>
      </w:r>
    </w:p>
    <w:p>
      <w:pPr>
        <w:numPr>
          <w:ilvl w:val="0"/>
          <w:numId w:val="1"/>
        </w:numPr>
      </w:pPr>
      <w:r>
        <w:t>assess the needs and risks of individuals in line with organisational policies and procedures</w:t>
      </w:r>
    </w:p>
    <w:p>
      <w:pPr>
        <w:numPr>
          <w:ilvl w:val="0"/>
          <w:numId w:val="1"/>
        </w:numPr>
      </w:pPr>
      <w:r>
        <w:t>identify protective factors or improvements to the health, safety and wellbeing of individuals to meet the needs of and risks to individuals in line with organisational policies and procedures</w:t>
      </w:r>
    </w:p>
    <w:p>
      <w:pPr>
        <w:numPr>
          <w:ilvl w:val="0"/>
          <w:numId w:val="1"/>
        </w:numPr>
      </w:pPr>
      <w:r>
        <w:t>identify whether individuals have specialist needs that may require further assessment or support from other agencies</w:t>
      </w:r>
    </w:p>
    <w:p>
      <w:pPr>
        <w:numPr>
          <w:ilvl w:val="0"/>
          <w:numId w:val="1"/>
        </w:numPr>
      </w:pPr>
      <w:r>
        <w:t>seek advice and support where the needs of the individual are beyond your area of expertise or responsibility</w:t>
      </w:r>
    </w:p>
    <w:p>
      <w:pPr>
        <w:numPr>
          <w:ilvl w:val="0"/>
          <w:numId w:val="1"/>
        </w:numPr>
      </w:pPr>
      <w:r>
        <w:t>identify actions which address risk factors and enhance protective factors for individuals, including:</w:t>
      </w:r>
    </w:p>
    <w:p>
      <w:pPr>
        <w:numPr>
          <w:ilvl w:val="1"/>
          <w:numId w:val="1"/>
        </w:numPr>
      </w:pPr>
      <w:r>
        <w:t>their safety, health and wellbeing</w:t>
      </w:r>
    </w:p>
    <w:p>
      <w:pPr>
        <w:numPr>
          <w:ilvl w:val="1"/>
          <w:numId w:val="1"/>
        </w:numPr>
      </w:pPr>
      <w:r>
        <w:t>any children or dependents affected</w:t>
      </w:r>
    </w:p>
    <w:p>
      <w:pPr>
        <w:numPr>
          <w:ilvl w:val="0"/>
          <w:numId w:val="1"/>
        </w:numPr>
      </w:pPr>
      <w:r>
        <w:t>identify options and agree an action plan for individuals based on an evaluation of the information available including:</w:t>
      </w:r>
    </w:p>
    <w:p>
      <w:pPr>
        <w:numPr>
          <w:ilvl w:val="1"/>
          <w:numId w:val="1"/>
        </w:numPr>
      </w:pPr>
      <w:r>
        <w:t>level of need and risk</w:t>
      </w:r>
    </w:p>
    <w:p>
      <w:pPr>
        <w:numPr>
          <w:ilvl w:val="1"/>
          <w:numId w:val="1"/>
        </w:numPr>
      </w:pPr>
      <w:r>
        <w:t>available resources</w:t>
      </w:r>
    </w:p>
    <w:p>
      <w:pPr>
        <w:numPr>
          <w:ilvl w:val="1"/>
          <w:numId w:val="1"/>
        </w:numPr>
      </w:pPr>
      <w:r>
        <w:t>the nature of the individual’s abuse</w:t>
      </w:r>
    </w:p>
    <w:p>
      <w:pPr>
        <w:numPr>
          <w:ilvl w:val="1"/>
          <w:numId w:val="1"/>
        </w:numPr>
      </w:pPr>
      <w:r>
        <w:t>their perception of their own risk and circumstances</w:t>
      </w:r>
    </w:p>
    <w:p>
      <w:pPr>
        <w:numPr>
          <w:ilvl w:val="1"/>
          <w:numId w:val="1"/>
        </w:numPr>
      </w:pPr>
      <w:r>
        <w:t>the support they require</w:t>
      </w:r>
    </w:p>
    <w:p>
      <w:pPr>
        <w:numPr>
          <w:ilvl w:val="0"/>
          <w:numId w:val="1"/>
        </w:numPr>
      </w:pPr>
      <w:r>
        <w:t>share information and advice with individuals about the support and associated services available to them</w:t>
      </w:r>
    </w:p>
    <w:p>
      <w:pPr>
        <w:numPr>
          <w:ilvl w:val="0"/>
          <w:numId w:val="1"/>
        </w:numPr>
      </w:pPr>
      <w:r>
        <w:t>support individuals to access identified specialist services to meet their needs</w:t>
      </w:r>
    </w:p>
    <w:p>
      <w:pPr>
        <w:numPr>
          <w:ilvl w:val="0"/>
          <w:numId w:val="1"/>
        </w:numPr>
      </w:pPr>
      <w:r>
        <w:t>monitor progress of plans for individuals in line with your own role and responsibilities</w:t>
      </w:r>
    </w:p>
    <w:p>
      <w:pPr>
        <w:numPr>
          <w:ilvl w:val="0"/>
          <w:numId w:val="1"/>
        </w:numPr>
      </w:pPr>
      <w:r>
        <w:t>provide ongoing support to individuals in line with organisational policies and procedures</w:t>
      </w:r>
    </w:p>
    <w:p>
      <w:pPr>
        <w:numPr>
          <w:ilvl w:val="0"/>
          <w:numId w:val="1"/>
        </w:numPr>
      </w:pPr>
      <w:r>
        <w:t>share information with others in line with organisational polices and procedures and informed consent from individuals</w:t>
      </w:r>
    </w:p>
    <w:p>
      <w:pPr>
        <w:numPr>
          <w:ilvl w:val="0"/>
          <w:numId w:val="1"/>
        </w:numPr>
      </w:pPr>
      <w:r>
        <w:t>agree responsibilities for undertaking reviews and appropriate review points to monitor progress on action plans</w:t>
      </w:r>
    </w:p>
    <w:p>
      <w:pPr>
        <w:numPr>
          <w:ilvl w:val="0"/>
          <w:numId w:val="1"/>
        </w:numPr>
      </w:pPr>
      <w:r>
        <w:t>keep records of plans and interactions and make these available to others when required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organisational processes for developing plans to support individuals including how to set appropriate timescales </w:t>
      </w:r>
    </w:p>
    <w:p>
      <w:pPr/>
      <w:r>
        <w:rPr>
          <w:lang w:val="en-GB"/>
        </w:rPr>
        <w:br/>
      </w:r>
    </w:p>
    <w:p>
      <w:pPr/>
      <w:r>
        <w:rPr>
          <w:lang w:val="en-GB"/>
        </w:rPr>
        <w:t xml:space="preserve"> 5. case registration and management procedures used within your organisation and your responsibilities within these </w:t>
      </w:r>
    </w:p>
    <w:p>
      <w:pPr/>
      <w:r>
        <w:rPr>
          <w:lang w:val="en-GB"/>
        </w:rPr>
        <w:br/>
      </w:r>
    </w:p>
    <w:p>
      <w:pPr/>
      <w:r>
        <w:rPr>
          <w:lang w:val="en-GB"/>
        </w:rPr>
        <w:t xml:space="preserve"> 6. the limits of your authority. responsibility and professional competence </w:t>
      </w:r>
    </w:p>
    <w:p>
      <w:pPr/>
      <w:r>
        <w:rPr>
          <w:lang w:val="en-GB"/>
        </w:rPr>
        <w:br/>
      </w:r>
    </w:p>
    <w:p>
      <w:pPr/>
      <w:r>
        <w:rPr>
          <w:lang w:val="en-GB"/>
        </w:rPr>
        <w:t xml:space="preserve"> 7. what constitutes domestic abuse and sexual violence and its prevalence in your local community </w:t>
      </w:r>
    </w:p>
    <w:p>
      <w:pPr/>
      <w:r>
        <w:rPr>
          <w:lang w:val="en-GB"/>
        </w:rPr>
        <w:br/>
      </w:r>
    </w:p>
    <w:p>
      <w:pPr/>
      <w:r>
        <w:rPr>
          <w:lang w:val="en-GB"/>
        </w:rPr>
        <w:t xml:space="preserve"> 8. signs of abuse and the methods used by abusers to gain power and control </w:t>
      </w:r>
    </w:p>
    <w:p>
      <w:pPr/>
      <w:r>
        <w:rPr>
          <w:lang w:val="en-GB"/>
        </w:rPr>
        <w:br/>
      </w:r>
    </w:p>
    <w:p>
      <w:pPr/>
      <w:r>
        <w:rPr>
          <w:lang w:val="en-GB"/>
        </w:rPr>
        <w:t xml:space="preserve"> 9. the impact of abuse upon all of those affected by it, including individuals, and dependents </w:t>
      </w:r>
    </w:p>
    <w:p>
      <w:pPr/>
      <w:r>
        <w:rPr>
          <w:lang w:val="en-GB"/>
        </w:rPr>
        <w:br/>
      </w:r>
    </w:p>
    <w:p>
      <w:pPr/>
      <w:r>
        <w:rPr>
          <w:lang w:val="en-GB"/>
        </w:rPr>
        <w:t xml:space="preserve"> 10. how children and dependents may be used by abusers as part of their abuse </w:t>
      </w:r>
    </w:p>
    <w:p>
      <w:pPr/>
      <w:r>
        <w:rPr>
          <w:lang w:val="en-GB"/>
        </w:rPr>
        <w:br/>
      </w:r>
    </w:p>
    <w:p>
      <w:pPr/>
      <w:r>
        <w:rPr>
          <w:lang w:val="en-GB"/>
        </w:rPr>
        <w:t xml:space="preserve"> 11. types of information and support sought by those affected by domestic abuse or sexual violence </w:t>
      </w:r>
    </w:p>
    <w:p>
      <w:pPr/>
      <w:r>
        <w:rPr>
          <w:lang w:val="en-GB"/>
        </w:rPr>
        <w:br/>
      </w:r>
    </w:p>
    <w:p>
      <w:pPr/>
      <w:r>
        <w:rPr>
          <w:lang w:val="en-GB"/>
        </w:rPr>
        <w:t xml:space="preserve"> 12. sources of information and support available to those affected by domestic abuse or sexual violence </w:t>
      </w:r>
    </w:p>
    <w:p>
      <w:pPr/>
      <w:r>
        <w:rPr>
          <w:lang w:val="en-GB"/>
        </w:rPr>
        <w:br/>
      </w:r>
    </w:p>
    <w:p>
      <w:pPr/>
      <w:r>
        <w:rPr>
          <w:lang w:val="en-GB"/>
        </w:rPr>
        <w:t xml:space="preserve"> 13. reasons why some individuals feel loyalty to their abusers </w:t>
      </w:r>
    </w:p>
    <w:p>
      <w:pPr/>
      <w:r>
        <w:rPr>
          <w:lang w:val="en-GB"/>
        </w:rPr>
        <w:br/>
      </w:r>
    </w:p>
    <w:p>
      <w:pPr/>
      <w:r>
        <w:rPr>
          <w:lang w:val="en-GB"/>
        </w:rPr>
        <w:t xml:space="preserve"> 14. how cultural, societal and gender related aspects impact upon domestic abuse and sexual violence </w:t>
      </w:r>
    </w:p>
    <w:p>
      <w:pPr/>
      <w:r>
        <w:rPr>
          <w:lang w:val="en-GB"/>
        </w:rPr>
        <w:br/>
      </w:r>
    </w:p>
    <w:p>
      <w:pPr/>
      <w:r>
        <w:rPr>
          <w:lang w:val="en-GB"/>
        </w:rPr>
        <w:t xml:space="preserve"> 15. the role of support organisations towards providing support and interventions for individuals </w:t>
      </w:r>
    </w:p>
    <w:p>
      <w:pPr/>
      <w:r>
        <w:rPr>
          <w:lang w:val="en-GB"/>
        </w:rPr>
        <w:br/>
      </w:r>
    </w:p>
    <w:p>
      <w:pPr/>
      <w:r>
        <w:rPr>
          <w:lang w:val="en-GB"/>
        </w:rPr>
        <w:t xml:space="preserve"> 16. multi-agency and partnership arrangements for providing support and interventions for individuals </w:t>
      </w:r>
    </w:p>
    <w:p>
      <w:pPr/>
      <w:r>
        <w:rPr>
          <w:lang w:val="en-GB"/>
        </w:rPr>
        <w:br/>
      </w:r>
    </w:p>
    <w:p>
      <w:pPr/>
      <w:r>
        <w:rPr>
          <w:lang w:val="en-GB"/>
        </w:rPr>
        <w:t xml:space="preserve"> 17. information required when making an assessment of individuals appropriate to developing plans and managing the risks to them from their abusers </w:t>
      </w:r>
    </w:p>
    <w:p>
      <w:pPr/>
      <w:r>
        <w:rPr>
          <w:lang w:val="en-GB"/>
        </w:rPr>
        <w:br/>
      </w:r>
    </w:p>
    <w:p>
      <w:pPr/>
      <w:r>
        <w:rPr>
          <w:lang w:val="en-GB"/>
        </w:rPr>
        <w:t xml:space="preserve"> 18. content and factors to be considered in developing and agreeing plans </w:t>
      </w:r>
    </w:p>
    <w:p>
      <w:pPr/>
      <w:r>
        <w:rPr>
          <w:lang w:val="en-GB"/>
        </w:rPr>
        <w:br/>
      </w:r>
    </w:p>
    <w:p>
      <w:pPr/>
      <w:r>
        <w:rPr>
          <w:lang w:val="en-GB"/>
        </w:rPr>
        <w:t xml:space="preserve"> 19. sources of relevant information regarding individuals and how to access these </w:t>
      </w:r>
    </w:p>
    <w:p>
      <w:pPr/>
      <w:r>
        <w:rPr>
          <w:lang w:val="en-GB"/>
        </w:rPr>
        <w:br/>
      </w:r>
    </w:p>
    <w:p>
      <w:pPr/>
      <w:r>
        <w:rPr>
          <w:lang w:val="en-GB"/>
        </w:rPr>
        <w:t xml:space="preserve"> 20. how to apply trauma informed practice in your area of work </w:t>
      </w:r>
    </w:p>
    <w:p>
      <w:pPr/>
      <w:r>
        <w:rPr>
          <w:lang w:val="en-GB"/>
        </w:rPr>
        <w:br/>
      </w:r>
    </w:p>
    <w:p>
      <w:pPr/>
      <w:r>
        <w:rPr>
          <w:lang w:val="en-GB"/>
        </w:rPr>
        <w:t xml:space="preserve"> 21. different trauma responses and their impact </w:t>
      </w:r>
    </w:p>
    <w:p>
      <w:pPr/>
      <w:r>
        <w:rPr>
          <w:lang w:val="en-GB"/>
        </w:rPr>
        <w:br/>
      </w:r>
    </w:p>
    <w:p>
      <w:pPr/>
      <w:r>
        <w:rPr>
          <w:lang w:val="en-GB"/>
        </w:rPr>
        <w:t xml:space="preserve"> 22. how to apply a needs led, strength based approach specific to meet the needs of the individual </w:t>
      </w:r>
    </w:p>
    <w:p>
      <w:pPr/>
      <w:r>
        <w:rPr>
          <w:lang w:val="en-GB"/>
        </w:rPr>
        <w:br/>
      </w:r>
    </w:p>
    <w:p>
      <w:pPr/>
      <w:r>
        <w:rPr>
          <w:lang w:val="en-GB"/>
        </w:rPr>
        <w:t xml:space="preserve"> 23. how intersectionality impacts on how an individual experiences services </w:t>
      </w:r>
    </w:p>
    <w:p>
      <w:pPr/>
      <w:r>
        <w:rPr>
          <w:lang w:val="en-GB"/>
        </w:rPr>
        <w:br/>
      </w:r>
    </w:p>
    <w:p>
      <w:pPr/>
      <w:r>
        <w:rPr>
          <w:lang w:val="en-GB"/>
        </w:rPr>
        <w:t xml:space="preserve"> 24. factors impacting upon the vulnerability of individuals affected by domestic abuse or sexual violence </w:t>
      </w:r>
    </w:p>
    <w:p>
      <w:pPr/>
      <w:r>
        <w:rPr>
          <w:lang w:val="en-GB"/>
        </w:rPr>
        <w:br/>
      </w:r>
    </w:p>
    <w:p>
      <w:pPr/>
      <w:r>
        <w:rPr>
          <w:lang w:val="en-GB"/>
        </w:rPr>
        <w:t xml:space="preserve"> 25. types of vulnerability, or levels of harm, used when assessing risk, and their indicators </w:t>
      </w:r>
    </w:p>
    <w:p>
      <w:pPr/>
      <w:r>
        <w:rPr>
          <w:lang w:val="en-GB"/>
        </w:rPr>
        <w:br/>
      </w:r>
    </w:p>
    <w:p>
      <w:pPr/>
      <w:r>
        <w:rPr>
          <w:lang w:val="en-GB"/>
        </w:rPr>
        <w:t xml:space="preserve"> 26. the impact on parents with children </w:t>
      </w:r>
    </w:p>
    <w:p>
      <w:pPr/>
      <w:r>
        <w:rPr>
          <w:lang w:val="en-GB"/>
        </w:rPr>
        <w:br/>
      </w:r>
    </w:p>
    <w:p>
      <w:pPr/>
      <w:r>
        <w:rPr>
          <w:lang w:val="en-GB"/>
        </w:rPr>
        <w:t xml:space="preserve"> 27. circumstances where individuals are considered to be at a high risk, requiring support, and how to progress such an intervention </w:t>
      </w:r>
    </w:p>
    <w:p>
      <w:pPr/>
      <w:r>
        <w:rPr>
          <w:lang w:val="en-GB"/>
        </w:rPr>
        <w:br/>
      </w:r>
    </w:p>
    <w:p>
      <w:pPr/>
      <w:r>
        <w:rPr>
          <w:lang w:val="en-GB"/>
        </w:rPr>
        <w:t xml:space="preserve"> 28. required safeguarding protocols and procedures including multi-agency and partnership processes </w:t>
      </w:r>
    </w:p>
    <w:p>
      <w:pPr/>
      <w:r>
        <w:rPr>
          <w:lang w:val="en-GB"/>
        </w:rPr>
        <w:br/>
      </w:r>
    </w:p>
    <w:p>
      <w:pPr/>
      <w:r>
        <w:rPr>
          <w:lang w:val="en-GB"/>
        </w:rPr>
        <w:t xml:space="preserve"> 29. the importance of and methods for building trust and empathy with individuals </w:t>
      </w:r>
    </w:p>
    <w:p>
      <w:pPr/>
      <w:r>
        <w:rPr>
          <w:lang w:val="en-GB"/>
        </w:rPr>
        <w:br/>
      </w:r>
    </w:p>
    <w:p>
      <w:pPr/>
      <w:r>
        <w:rPr>
          <w:lang w:val="en-GB"/>
        </w:rPr>
        <w:t xml:space="preserve"> 30. common barriers to communication and ways to overcome them </w:t>
      </w:r>
    </w:p>
    <w:p>
      <w:pPr/>
      <w:r>
        <w:rPr>
          <w:lang w:val="en-GB"/>
        </w:rPr>
        <w:br/>
      </w:r>
    </w:p>
    <w:p>
      <w:pPr/>
      <w:r>
        <w:rPr>
          <w:lang w:val="en-GB"/>
        </w:rPr>
        <w:t xml:space="preserve"> 31. different styles and forms of communication including how to adapt them to meet the needs of the individual </w:t>
      </w:r>
    </w:p>
    <w:p>
      <w:pPr/>
      <w:r>
        <w:rPr>
          <w:lang w:val="en-GB"/>
        </w:rPr>
        <w:br/>
      </w:r>
    </w:p>
    <w:p>
      <w:pPr/>
      <w:r>
        <w:rPr>
          <w:lang w:val="en-GB"/>
        </w:rPr>
        <w:t xml:space="preserve"> 32. the importance of non-verbal communication including body language </w:t>
      </w:r>
    </w:p>
    <w:p>
      <w:pPr/>
      <w:r>
        <w:rPr>
          <w:lang w:val="en-GB"/>
        </w:rPr>
        <w:br/>
      </w:r>
    </w:p>
    <w:p>
      <w:pPr/>
      <w:r>
        <w:rPr>
          <w:lang w:val="en-GB"/>
        </w:rPr>
        <w:t xml:space="preserve"> 33. how different cultures use and interpret body language in different ways </w:t>
      </w:r>
    </w:p>
    <w:p>
      <w:pPr/>
      <w:r>
        <w:rPr>
          <w:lang w:val="en-GB"/>
        </w:rPr>
        <w:br/>
      </w:r>
    </w:p>
    <w:p>
      <w:pPr/>
      <w:r>
        <w:rPr>
          <w:lang w:val="en-GB"/>
        </w:rPr>
        <w:t xml:space="preserve"> 34. the importance of being aware of your own values and beliefs </w:t>
      </w:r>
    </w:p>
    <w:p>
      <w:pPr/>
      <w:r>
        <w:rPr>
          <w:lang w:val="en-GB"/>
        </w:rPr>
        <w:br/>
      </w:r>
    </w:p>
    <w:p>
      <w:pPr/>
      <w:r>
        <w:rPr>
          <w:lang w:val="en-GB"/>
        </w:rPr>
        <w:t xml:space="preserve"> 35. the impact your own values and beliefs may have when working with individuals </w:t>
      </w:r>
    </w:p>
    <w:p>
      <w:pPr/>
      <w:r>
        <w:rPr>
          <w:lang w:val="en-GB"/>
        </w:rPr>
        <w:br/>
      </w:r>
    </w:p>
    <w:p>
      <w:pPr/>
      <w:r>
        <w:rPr>
          <w:lang w:val="en-GB"/>
        </w:rPr>
        <w:t xml:space="preserve"> 36. how to challenge discriminatory or potentially damaging attitudes and behaviour and the importance of doing so </w:t>
      </w:r>
    </w:p>
    <w:p>
      <w:pPr/>
      <w:r>
        <w:rPr>
          <w:lang w:val="en-GB"/>
        </w:rPr>
        <w:br/>
      </w:r>
    </w:p>
    <w:p>
      <w:pPr/>
      <w:r>
        <w:rPr>
          <w:lang w:val="en-GB"/>
        </w:rPr>
        <w:t xml:space="preserve"> 37. circumstances where it is necessary to go against individuals’ expressed wishes </w:t>
      </w:r>
    </w:p>
    <w:p>
      <w:pPr/>
      <w:r>
        <w:rPr>
          <w:lang w:val="en-GB"/>
        </w:rPr>
        <w:br/>
      </w:r>
    </w:p>
    <w:p>
      <w:pPr/>
      <w:r>
        <w:rPr>
          <w:lang w:val="en-GB"/>
        </w:rPr>
        <w:t xml:space="preserve"> 38. the importance of ensuring that individuals understand why their expressed wishes are not being met and why </w:t>
      </w:r>
    </w:p>
    <w:p>
      <w:pPr/>
      <w:r>
        <w:rPr>
          <w:lang w:val="en-GB"/>
        </w:rPr>
        <w:br/>
      </w:r>
    </w:p>
    <w:p>
      <w:pPr/>
      <w:r>
        <w:rPr>
          <w:lang w:val="en-GB"/>
        </w:rPr>
        <w:t xml:space="preserve"> 39. limits of confidentiality applying to your job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SfJBI302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development; communicate; needs; options; services; assessment; support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9384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329ddac8ec4274" /><Relationship Type="http://schemas.openxmlformats.org/officeDocument/2006/relationships/numbering" Target="/word/numbering.xml" Id="R49db886c6c2e4f2c" /><Relationship Type="http://schemas.openxmlformats.org/officeDocument/2006/relationships/settings" Target="/word/settings.xml" Id="R245f3a6416ef46c5" /><Relationship Type="http://schemas.openxmlformats.org/officeDocument/2006/relationships/image" Target="/word/media/ce1d3700-b429-430e-896a-466629873efb.png" Id="R146397905f364c61" /></Relationships>
</file>