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47a0120b5c40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SFJBG101</w:t>
            </w:r>
            <w:r>
              <w:rPr>
                <w:b/>
              </w:rPr>
              <w:br/>
            </w:r>
            <w:r>
              <w:rPr>
                <w:b/>
              </w:rPr>
              <w:t>Investigate requirements for services relating to addressing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7ebafe8cd143d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investigating requirements for services to address domestic abuse or sexual violence in the local community. It includes your ability to analyse existing provision and to explore opportunities for developing the services required. </w:t>
      </w:r>
    </w:p>
    <w:p>
      <w:pPr/>
      <w:r>
        <w:rPr>
          <w:lang w:val="en-GB"/>
        </w:rPr>
        <w:br/>
      </w:r>
    </w:p>
    <w:p>
      <w:pPr/>
      <w:r>
        <w:rPr>
          <w:lang w:val="en-GB"/>
        </w:rPr>
        <w:t xml:space="preserve"> This standard is for practitioners who support those experiencing domestic abuse which may include instances of sexual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gather information about your local community which informs understanding of the need for services relating to domestic abuse or sexual violence </w:t>
      </w:r>
    </w:p>
    <w:p>
      <w:pPr/>
      <w:r>
        <w:rPr>
          <w:lang w:val="en-GB"/>
        </w:rPr>
        <w:br/>
      </w:r>
    </w:p>
    <w:p>
      <w:pPr/>
      <w:r>
        <w:rPr>
          <w:lang w:val="en-GB"/>
        </w:rPr>
        <w:t xml:space="preserve"> 2. obtain feedback from relevant others about current provision of services and opportunities for service development </w:t>
      </w:r>
    </w:p>
    <w:p>
      <w:pPr/>
      <w:r>
        <w:rPr>
          <w:lang w:val="en-GB"/>
        </w:rPr>
        <w:br/>
      </w:r>
    </w:p>
    <w:p>
      <w:pPr/>
      <w:r>
        <w:rPr>
          <w:lang w:val="en-GB"/>
        </w:rPr>
        <w:t xml:space="preserve"> 3. develop systems to gather and manage information and knowledge which informs and supports service requirements </w:t>
      </w:r>
    </w:p>
    <w:p>
      <w:pPr/>
      <w:r>
        <w:rPr>
          <w:lang w:val="en-GB"/>
        </w:rPr>
        <w:br/>
      </w:r>
    </w:p>
    <w:p>
      <w:pPr/>
      <w:r>
        <w:rPr>
          <w:lang w:val="en-GB"/>
        </w:rPr>
        <w:t xml:space="preserve"> 4. assess feedback from relevant others to identify trends and patterns which indicate opportunities for developing services for individuals </w:t>
      </w:r>
    </w:p>
    <w:p>
      <w:pPr/>
      <w:r>
        <w:rPr>
          <w:lang w:val="en-GB"/>
        </w:rPr>
        <w:br/>
      </w:r>
    </w:p>
    <w:p>
      <w:pPr/>
      <w:r>
        <w:rPr>
          <w:lang w:val="en-GB"/>
        </w:rPr>
        <w:t xml:space="preserve"> 5. identify existing provision in your community which meets the priorities and needs of individuals </w:t>
      </w:r>
    </w:p>
    <w:p>
      <w:pPr/>
      <w:r>
        <w:rPr>
          <w:lang w:val="en-GB"/>
        </w:rPr>
        <w:br/>
      </w:r>
    </w:p>
    <w:p>
      <w:pPr/>
      <w:r>
        <w:rPr>
          <w:lang w:val="en-GB"/>
        </w:rPr>
        <w:t xml:space="preserve"> 6. identify factors which affect an individual’s take up of existing services or access to current provision </w:t>
      </w:r>
    </w:p>
    <w:p>
      <w:pPr/>
      <w:r>
        <w:rPr>
          <w:lang w:val="en-GB"/>
        </w:rPr>
        <w:br/>
      </w:r>
    </w:p>
    <w:p>
      <w:pPr/>
      <w:r>
        <w:rPr>
          <w:lang w:val="en-GB"/>
        </w:rPr>
        <w:t xml:space="preserve"> 7. share your analysis of service needs, provision and take up with relevant others in line with organisational policies and procedures </w:t>
      </w:r>
    </w:p>
    <w:p>
      <w:pPr/>
      <w:r>
        <w:rPr>
          <w:lang w:val="en-GB"/>
        </w:rPr>
        <w:br/>
      </w:r>
    </w:p>
    <w:p>
      <w:pPr/>
      <w:r>
        <w:rPr>
          <w:lang w:val="en-GB"/>
        </w:rPr>
        <w:t xml:space="preserve"> 8. explore the impact of your analysis with relevant others to identify opportunities for enhancing provision of support and services </w:t>
      </w:r>
    </w:p>
    <w:p>
      <w:pPr/>
      <w:r>
        <w:rPr>
          <w:lang w:val="en-GB"/>
        </w:rPr>
        <w:br/>
      </w:r>
    </w:p>
    <w:p>
      <w:pPr/>
      <w:r>
        <w:rPr>
          <w:lang w:val="en-GB"/>
        </w:rPr>
        <w:t xml:space="preserve"> 9. agree potential opportunities with relevant others to develop and improve services for individuals affected by domestic abuse or sexual violence in your community </w:t>
      </w:r>
    </w:p>
    <w:p>
      <w:pPr/>
      <w:r>
        <w:rPr>
          <w:lang w:val="en-GB"/>
        </w:rPr>
        <w:br/>
      </w:r>
    </w:p>
    <w:p>
      <w:pPr/>
      <w:r>
        <w:rPr>
          <w:lang w:val="en-GB"/>
        </w:rPr>
        <w:t xml:space="preserve"> 10. present information to relevant others in ways that promote understanding </w:t>
      </w:r>
    </w:p>
    <w:p>
      <w:pPr/>
      <w:r>
        <w:rPr>
          <w:lang w:val="en-GB"/>
        </w:rPr>
        <w:br/>
      </w:r>
    </w:p>
    <w:p>
      <w:pPr/>
      <w:r>
        <w:rPr>
          <w:lang w:val="en-GB"/>
        </w:rPr>
        <w:t xml:space="preserve"> 11. maintain confidentiality in line with legal and organisational policies and procedures </w:t>
      </w:r>
    </w:p>
    <w:p>
      <w:pPr/>
      <w:r>
        <w:rPr>
          <w:lang w:val="en-GB"/>
        </w:rPr>
        <w:br/>
      </w:r>
    </w:p>
    <w:p>
      <w:pPr/>
      <w:r>
        <w:rPr>
          <w:lang w:val="en-GB"/>
        </w:rPr>
        <w:t xml:space="preserve"> 12. maintain up to date records in line with your organisations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for: </w:t>
      </w:r>
    </w:p>
    <w:p>
      <w:pPr/>
      <w:r>
        <w:rPr>
          <w:lang w:val="en-GB"/>
        </w:rPr>
        <w:br/>
      </w:r>
    </w:p>
    <w:p>
      <w:pPr/>
      <w:r>
        <w:rPr>
          <w:lang w:val="en-GB"/>
        </w:rPr>
        <w:t xml:space="preserve"> 2. national and local initiatives and their impact for developing services towards addressing domestic abuse and sexual violence in your community </w:t>
      </w:r>
    </w:p>
    <w:p>
      <w:pPr/>
      <w:r>
        <w:rPr>
          <w:lang w:val="en-GB"/>
        </w:rPr>
        <w:br/>
      </w:r>
    </w:p>
    <w:p>
      <w:pPr/>
      <w:r>
        <w:rPr>
          <w:lang w:val="en-GB"/>
        </w:rPr>
        <w:t xml:space="preserve"> 3. the provision of services for individuals affected by domestic abuse or sexual violence </w:t>
      </w:r>
    </w:p>
    <w:p>
      <w:pPr/>
      <w:r>
        <w:rPr>
          <w:lang w:val="en-GB"/>
        </w:rPr>
        <w:br/>
      </w:r>
    </w:p>
    <w:p>
      <w:pPr/>
      <w:r>
        <w:rPr>
          <w:lang w:val="en-GB"/>
        </w:rPr>
        <w:t xml:space="preserve"> 4. range of agencies and services you may work with </w:t>
      </w:r>
    </w:p>
    <w:p>
      <w:pPr/>
      <w:r>
        <w:rPr>
          <w:lang w:val="en-GB"/>
        </w:rPr>
        <w:br/>
      </w:r>
    </w:p>
    <w:p>
      <w:pPr/>
      <w:r>
        <w:rPr>
          <w:lang w:val="en-GB"/>
        </w:rPr>
        <w:t xml:space="preserve"> 5. your organisation’s remit, role and services for addressing domestic abuse or sexual violence </w:t>
      </w:r>
    </w:p>
    <w:p>
      <w:pPr/>
      <w:r>
        <w:rPr>
          <w:lang w:val="en-GB"/>
        </w:rPr>
        <w:br/>
      </w:r>
    </w:p>
    <w:p>
      <w:pPr/>
      <w:r>
        <w:rPr>
          <w:lang w:val="en-GB"/>
        </w:rPr>
        <w:t xml:space="preserve"> 6. the role of other agencies and organisations involved in addressing domestic abuse or sexual violence and how your organisations role, remit and services relate </w:t>
      </w:r>
    </w:p>
    <w:p>
      <w:pPr/>
      <w:r>
        <w:rPr>
          <w:lang w:val="en-GB"/>
        </w:rPr>
        <w:br/>
      </w:r>
    </w:p>
    <w:p>
      <w:pPr/>
      <w:r>
        <w:rPr>
          <w:lang w:val="en-GB"/>
        </w:rPr>
        <w:t xml:space="preserve"> 7. what constitutes domestic abuse and sexual violence, and its prevalence in your local community </w:t>
      </w:r>
    </w:p>
    <w:p>
      <w:pPr/>
      <w:r>
        <w:rPr>
          <w:lang w:val="en-GB"/>
        </w:rPr>
        <w:br/>
      </w:r>
    </w:p>
    <w:p>
      <w:pPr/>
      <w:r>
        <w:rPr>
          <w:lang w:val="en-GB"/>
        </w:rPr>
        <w:t xml:space="preserve"> 8. signs of domestic abuse or sexual violence and the methods used by abusers to gain power and control </w:t>
      </w:r>
    </w:p>
    <w:p>
      <w:pPr/>
      <w:r>
        <w:rPr>
          <w:lang w:val="en-GB"/>
        </w:rPr>
        <w:br/>
      </w:r>
    </w:p>
    <w:p>
      <w:pPr/>
      <w:r>
        <w:rPr>
          <w:lang w:val="en-GB"/>
        </w:rPr>
        <w:t xml:space="preserve"> 9. the impact of abuse upon all of those affected by it including individuals, children and dependents </w:t>
      </w:r>
    </w:p>
    <w:p>
      <w:pPr/>
      <w:r>
        <w:rPr>
          <w:lang w:val="en-GB"/>
        </w:rPr>
        <w:br/>
      </w:r>
    </w:p>
    <w:p>
      <w:pPr/>
      <w:r>
        <w:rPr>
          <w:lang w:val="en-GB"/>
        </w:rPr>
        <w:t xml:space="preserve"> 10. types and sources of information and support sought by those affected by domestic abuse or sexual violence </w:t>
      </w:r>
    </w:p>
    <w:p>
      <w:pPr/>
      <w:r>
        <w:rPr>
          <w:lang w:val="en-GB"/>
        </w:rPr>
        <w:br/>
      </w:r>
    </w:p>
    <w:p>
      <w:pPr/>
      <w:r>
        <w:rPr>
          <w:lang w:val="en-GB"/>
        </w:rPr>
        <w:t xml:space="preserve"> 11. types of information available from relevant agencies and other stakeholders appropriate to establishing needs for services </w:t>
      </w:r>
    </w:p>
    <w:p>
      <w:pPr/>
      <w:r>
        <w:rPr>
          <w:lang w:val="en-GB"/>
        </w:rPr>
        <w:br/>
      </w:r>
    </w:p>
    <w:p>
      <w:pPr/>
      <w:r>
        <w:rPr>
          <w:lang w:val="en-GB"/>
        </w:rPr>
        <w:t xml:space="preserve"> 12. how intersectionality impacts on how an individual experiences services </w:t>
      </w:r>
    </w:p>
    <w:p>
      <w:pPr/>
      <w:r>
        <w:rPr>
          <w:lang w:val="en-GB"/>
        </w:rPr>
        <w:br/>
      </w:r>
    </w:p>
    <w:p>
      <w:pPr/>
      <w:r>
        <w:rPr>
          <w:lang w:val="en-GB"/>
        </w:rPr>
        <w:t xml:space="preserve"> 13. methods of obtaining feedback from service users or other agencies and stakeholders </w:t>
      </w:r>
    </w:p>
    <w:p>
      <w:pPr/>
      <w:r>
        <w:rPr>
          <w:lang w:val="en-GB"/>
        </w:rPr>
        <w:br/>
      </w:r>
    </w:p>
    <w:p>
      <w:pPr/>
      <w:r>
        <w:rPr>
          <w:lang w:val="en-GB"/>
        </w:rPr>
        <w:t xml:space="preserve"> 14. relevant research methods for obtaining feedback and information </w:t>
      </w:r>
    </w:p>
    <w:p>
      <w:pPr/>
      <w:r>
        <w:rPr>
          <w:lang w:val="en-GB"/>
        </w:rPr>
        <w:br/>
      </w:r>
    </w:p>
    <w:p>
      <w:pPr/>
      <w:r>
        <w:rPr>
          <w:lang w:val="en-GB"/>
        </w:rPr>
        <w:t xml:space="preserve"> 15. the importance of checking objectivity when evaluating feedback </w:t>
      </w:r>
    </w:p>
    <w:p>
      <w:pPr/>
      <w:r>
        <w:rPr>
          <w:lang w:val="en-GB"/>
        </w:rPr>
        <w:br/>
      </w:r>
    </w:p>
    <w:p>
      <w:pPr/>
      <w:r>
        <w:rPr>
          <w:lang w:val="en-GB"/>
        </w:rPr>
        <w:t xml:space="preserve"> 16. factors to consider when assessing validity of feedback </w:t>
      </w:r>
    </w:p>
    <w:p>
      <w:pPr/>
      <w:r>
        <w:rPr>
          <w:lang w:val="en-GB"/>
        </w:rPr>
        <w:br/>
      </w:r>
    </w:p>
    <w:p>
      <w:pPr/>
      <w:r>
        <w:rPr>
          <w:lang w:val="en-GB"/>
        </w:rPr>
        <w:t xml:space="preserve"> 17. the implications the interests of others can have when identifying and evaluating opportunities for services </w:t>
      </w:r>
    </w:p>
    <w:p>
      <w:pPr/>
      <w:r>
        <w:rPr>
          <w:lang w:val="en-GB"/>
        </w:rPr>
        <w:br/>
      </w:r>
    </w:p>
    <w:p>
      <w:pPr/>
      <w:r>
        <w:rPr>
          <w:lang w:val="en-GB"/>
        </w:rPr>
        <w:t xml:space="preserve"> 18. the nature and extent of current services and provision in your local community </w:t>
      </w:r>
    </w:p>
    <w:p>
      <w:pPr/>
      <w:r>
        <w:rPr>
          <w:lang w:val="en-GB"/>
        </w:rPr>
        <w:br/>
      </w:r>
    </w:p>
    <w:p>
      <w:pPr/>
      <w:r>
        <w:rPr>
          <w:lang w:val="en-GB"/>
        </w:rPr>
        <w:t xml:space="preserve"> 19. the demographics and diversity of your local community and service users </w:t>
      </w:r>
    </w:p>
    <w:p>
      <w:pPr/>
      <w:r>
        <w:rPr>
          <w:lang w:val="en-GB"/>
        </w:rPr>
        <w:br/>
      </w:r>
    </w:p>
    <w:p>
      <w:pPr/>
      <w:r>
        <w:rPr>
          <w:lang w:val="en-GB"/>
        </w:rPr>
        <w:t xml:space="preserve"> 20. trends, patterns and developments in the provision of services </w:t>
      </w:r>
    </w:p>
    <w:p>
      <w:pPr/>
      <w:r>
        <w:rPr>
          <w:lang w:val="en-GB"/>
        </w:rPr>
        <w:br/>
      </w:r>
    </w:p>
    <w:p>
      <w:pPr/>
      <w:r>
        <w:rPr>
          <w:lang w:val="en-GB"/>
        </w:rPr>
        <w:t xml:space="preserve"> 21. the importance of checking for gaps in current provision against the needs of your local community and how to do so </w:t>
      </w:r>
    </w:p>
    <w:p>
      <w:pPr/>
      <w:r>
        <w:rPr>
          <w:lang w:val="en-GB"/>
        </w:rPr>
        <w:br/>
      </w:r>
    </w:p>
    <w:p>
      <w:pPr/>
      <w:r>
        <w:rPr>
          <w:lang w:val="en-GB"/>
        </w:rPr>
        <w:t xml:space="preserve"> 22. the importance of confirming your research is sufficient to justify conclusions drawn from its results </w:t>
      </w:r>
    </w:p>
    <w:p>
      <w:pPr/>
      <w:r>
        <w:rPr>
          <w:lang w:val="en-GB"/>
        </w:rPr>
        <w:br/>
      </w:r>
    </w:p>
    <w:p>
      <w:pPr/>
      <w:r>
        <w:rPr>
          <w:lang w:val="en-GB"/>
        </w:rPr>
        <w:t xml:space="preserve"> 23. the importance of confirming that opportunities identified meet your </w:t>
      </w:r>
    </w:p>
    <w:p>
      <w:pPr/>
      <w:r>
        <w:rPr>
          <w:lang w:val="en-GB"/>
        </w:rPr>
        <w:br/>
      </w:r>
    </w:p>
    <w:p>
      <w:pPr/>
      <w:r>
        <w:rPr>
          <w:lang w:val="en-GB"/>
        </w:rPr>
        <w:t xml:space="preserve"> organisation’s role, remit and services </w:t>
      </w:r>
    </w:p>
    <w:p>
      <w:pPr/>
      <w:r>
        <w:rPr>
          <w:lang w:val="en-GB"/>
        </w:rPr>
        <w:br/>
      </w:r>
    </w:p>
    <w:p>
      <w:pPr/>
      <w:r>
        <w:rPr>
          <w:lang w:val="en-GB"/>
        </w:rPr>
        <w:t xml:space="preserve"> 24. sources of information and support when researching and investigating community needs </w:t>
      </w:r>
    </w:p>
    <w:p>
      <w:pPr/>
      <w:r>
        <w:rPr>
          <w:lang w:val="en-GB"/>
        </w:rPr>
        <w:br/>
      </w:r>
    </w:p>
    <w:p>
      <w:pPr/>
      <w:r>
        <w:rPr>
          <w:lang w:val="en-GB"/>
        </w:rPr>
        <w:t xml:space="preserve"> 25. opportunities for enhancing the services provided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SfJBG101</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individual; victim; survivor; sexual; provision; investigate; information; community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801830fb934c40" /><Relationship Type="http://schemas.openxmlformats.org/officeDocument/2006/relationships/numbering" Target="/word/numbering.xml" Id="R4e66f8f4040e4c29" /><Relationship Type="http://schemas.openxmlformats.org/officeDocument/2006/relationships/settings" Target="/word/settings.xml" Id="R1a6132626197447d" /><Relationship Type="http://schemas.openxmlformats.org/officeDocument/2006/relationships/image" Target="/word/media/e8081a4d-6230-47bd-ab08-d359519d35e6.png" Id="Rec7ebafe8cd143d7" /></Relationships>
</file>