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290a320444c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SKAALA52</w:t>
            </w:r>
            <w:r>
              <w:rPr>
                <w:b/>
              </w:rPr>
              <w:br/>
            </w:r>
            <w:r>
              <w:rPr>
                <w:b/>
              </w:rPr>
              <w:t>Contribute to the work of your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b4584e0ccd45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e54164bf894303" /><Relationship Type="http://schemas.openxmlformats.org/officeDocument/2006/relationships/numbering" Target="/word/numbering.xml" Id="R8f841c7d92a04a4e" /><Relationship Type="http://schemas.openxmlformats.org/officeDocument/2006/relationships/settings" Target="/word/settings.xml" Id="R117debe926f043e1" /><Relationship Type="http://schemas.openxmlformats.org/officeDocument/2006/relationships/image" Target="/word/media/e192f827-2c4b-4e87-8816-c31d955cddcf.png" Id="R07b4584e0ccd45a0" /></Relationships>
</file>