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fae7a6fc454471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SFJODPS6.15.1</w:t>
            </w:r>
            <w:r>
              <w:rPr>
                <w:b/>
              </w:rPr>
              <w:br/>
            </w:r>
            <w:r>
              <w:rPr>
                <w:b/>
              </w:rPr>
              <w:t>Carry out investigations of suspected non-compliant individuals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6315546b918476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9967c8693a949cd" /><Relationship Type="http://schemas.openxmlformats.org/officeDocument/2006/relationships/numbering" Target="/word/numbering.xml" Id="Rb1d5aa7ad527401c" /><Relationship Type="http://schemas.openxmlformats.org/officeDocument/2006/relationships/settings" Target="/word/settings.xml" Id="Reabfcc1db6314009" /><Relationship Type="http://schemas.openxmlformats.org/officeDocument/2006/relationships/image" Target="/word/media/590103cd-f855-4703-a9f2-190d7ae3ea4d.png" Id="Re6315546b9184760" /></Relationships>
</file>