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af44f882742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COGPAC18</w:t>
            </w:r>
            <w:r>
              <w:rPr>
                <w:b/>
              </w:rPr>
              <w:br/>
            </w:r>
            <w:r>
              <w:rPr>
                <w:b/>
              </w:rPr>
              <w:t>Maintain personal hygiene standards in a packing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b6193e090e40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88e3039fdf4aee" /><Relationship Type="http://schemas.openxmlformats.org/officeDocument/2006/relationships/numbering" Target="/word/numbering.xml" Id="Rc907700b51f34eed" /><Relationship Type="http://schemas.openxmlformats.org/officeDocument/2006/relationships/settings" Target="/word/settings.xml" Id="Rcc160f50594e4c1b" /><Relationship Type="http://schemas.openxmlformats.org/officeDocument/2006/relationships/image" Target="/word/media/d38e2ca9-19c6-4314-b25c-58ef9fb66768.png" Id="R6fb6193e090e40e2" /></Relationships>
</file>