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95b1ad02e340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COGST3-07</w:t>
            </w:r>
            <w:r>
              <w:rPr>
                <w:b/>
              </w:rPr>
              <w:br/>
            </w:r>
            <w:r>
              <w:rPr>
                <w:b/>
              </w:rPr>
              <w:t>Prepare and manage budgets for scientific or technical workplace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c2307ebf6e4f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competences you need to prepare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manage budgets for scientific or technical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activities, in accordance with approved procedures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practices.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be required to demonstrate that you can prepare,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submit and agree a budget for a set period. This will involve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monitoring actual performance against the agreed budget.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take the necessary action in response to any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identified variances and unforeseen developments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accordance with workplace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activity is likely to be undertaken by someone in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science related work setting, including individuals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hospitals, scientific laboratories, schools and universities.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ensure that your work is carried out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use safe practices and the appropriate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protection equipment (PPE) where scientific or technical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activities are performed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identify and agree the business and scientific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technical requirements of your role in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establish processes that deliver scientific or technical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outcomes based on organisational goals and aims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evaluate available information and consult with others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prepare budget plans for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submit proposed budgets to the relevant people in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organisation, for approval and to assist the overall planning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use the agreed budget plans to start, monitor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control delivery of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evaluate variances between what was planned in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budget and what actually happened in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take prompt corrective action, obtaining agreement from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relevant people if required, to delivery the critical budget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outcomes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propose revisions to the budget plan, if necessary,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response to variances and/or significant or unforeseen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developments, and discuss and agree the revisions with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relevant people in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provide ongoing information on performance against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budget plan to relevant people in your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gather information from implementation of the budget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plan to assist in the preparation of future project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present the results of the work done to the appropriate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people, in accordance with departmental and organisational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health and safety requirements of the area in which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are carrying out the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implications of not taking account of legislation,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regulations, standards and guidelines when conducting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scientific or technical techniques and processes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must use correctly in the workplace.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wearing protective clothing, gloves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eye protection for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correct identification, and any unique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 coding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organisational requirements for maintaining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security of the workplace and keeping confidential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workplace business aims and goals and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planning process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workplace organisational structure, its values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culture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how your scientific or technical activities add value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through delivering workplace products, services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processes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lines of communication and responsibilities in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department, and the links with the rest of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limits of your own authority and to whom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should report if you have problems that you cannot resolve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to identify and assess the scientific or technical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requirements of your work role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different ways in which you are set your agreed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personal work objectives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different perspectives and approaches that 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important when exercising autonomy or judgement about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scientific or technical activities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types of investigation initiated and used to review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effectiveness or appropriateness of methods, action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results of your scientific or technical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budget responsibilities, including the limits of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authority, for your workplace role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budget information available in your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the scientific or technical activities for which budgets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have been allocated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budgeting period(s) used in your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workplace procedures for the preparation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approval of budgets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the workplace procedures for monitoring and reporting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of performance against existing and revised budgets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the workplace systems established for managing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evaluating performance against budgets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the people in the workplace who need information 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financial performance of your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the procedures for presenting financial information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timescales/deadlines for delivering this information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discuss and agree budgets with one of the following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people: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 manager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 head of school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 vice principal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 director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1.5 head teacher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1.6 principal</w:t>
      </w:r>
    </w:p>
    <w:p>
      <w:pPr>
        <w:numPr>
          <w:ilvl w:val="0"/>
          <w:numId w:val="1"/>
        </w:numPr>
      </w:pPr>
      <w:r>
        <w:t>agree business and scientific or technical work objectives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that are all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 specific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 achievable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 time-bound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 measureable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 realistic</w:t>
      </w:r>
    </w:p>
    <w:p>
      <w:pPr>
        <w:numPr>
          <w:ilvl w:val="0"/>
          <w:numId w:val="1"/>
        </w:numPr>
      </w:pPr>
      <w:r>
        <w:t>establish and use effective methods for all of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keeping staff informed of budget plans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developments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specifying what is expected of team leaders and their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staff and their accountabilities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 monitoring the budgets for scientific or technical work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and progress against workplace plans and take appropriate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corrective action, where necessary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 details that are critical to monitoring budgets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achieving successful business results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3.5 identifying common budgeting issues and trends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their impact upon current and future spending</w:t>
      </w:r>
    </w:p>
    <w:p>
      <w:pPr>
        <w:numPr>
          <w:ilvl w:val="0"/>
          <w:numId w:val="1"/>
        </w:numPr>
      </w:pPr>
      <w:r>
        <w:t>record details of the work activities, and communicate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the details to the appropriate people, using: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 verbal report plus one method from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 written or typed report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 computer-based record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 specific workplace documentation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4.5 electronic mail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COGLATA4-08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Professional Occupations, Science, Science and Mathematics Science, Science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Laboratory and Associated Technical Activities Suite 4 2010, Scientific Technology Suite 3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laboratory, technical, LATA, prepare, budgets, scientific, workplace, manager, verbal report, measurable, specific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8E51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ba20258d244790" /><Relationship Type="http://schemas.openxmlformats.org/officeDocument/2006/relationships/numbering" Target="/word/numbering.xml" Id="Rd73024817bbb430a" /><Relationship Type="http://schemas.openxmlformats.org/officeDocument/2006/relationships/settings" Target="/word/settings.xml" Id="Rd82b4fcd43964fc3" /><Relationship Type="http://schemas.openxmlformats.org/officeDocument/2006/relationships/image" Target="/word/media/b4e1db34-9a62-416a-9928-c7f5de0e467e.png" Id="R59c2307ebf6e4f36" /></Relationships>
</file>