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7161fc74e4c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SFJCPS8.9</w:t>
            </w:r>
            <w:r>
              <w:rPr>
                <w:b/>
              </w:rPr>
              <w:br/>
            </w:r>
            <w:r>
              <w:rPr>
                <w:b/>
              </w:rPr>
              <w:t>Promote knowledge management in your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c05b6901744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d09546723a4fce" /><Relationship Type="http://schemas.openxmlformats.org/officeDocument/2006/relationships/numbering" Target="/word/numbering.xml" Id="R34e19a04c9d44322" /><Relationship Type="http://schemas.openxmlformats.org/officeDocument/2006/relationships/settings" Target="/word/settings.xml" Id="Rd50ded0828204d7b" /><Relationship Type="http://schemas.openxmlformats.org/officeDocument/2006/relationships/image" Target="/word/media/cc29ea4d-ea31-4337-82e6-4e54547163bd.png" Id="Re1c05b6901744147" /></Relationships>
</file>