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1921f6d19e41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COSVR175L</w:t>
            </w:r>
            <w:r>
              <w:rPr>
                <w:b/>
              </w:rPr>
              <w:br/>
            </w:r>
            <w:r>
              <w:rPr>
                <w:b/>
              </w:rPr>
              <w:t>Build temporary or permanent tunnel linings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41f5931e2045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39bf9335594900" /><Relationship Type="http://schemas.openxmlformats.org/officeDocument/2006/relationships/numbering" Target="/word/numbering.xml" Id="Re1a8d9480095401b" /><Relationship Type="http://schemas.openxmlformats.org/officeDocument/2006/relationships/settings" Target="/word/settings.xml" Id="R3f08b147faa44373" /><Relationship Type="http://schemas.openxmlformats.org/officeDocument/2006/relationships/image" Target="/word/media/d82ebd3c-f4f9-496b-82f6-83ba89b07364.png" Id="Rc341f5931e2045e1" /></Relationships>
</file>